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335F4B" w:rsidRPr="00335F4B" w:rsidTr="004D6D9A">
        <w:trPr>
          <w:tblCellSpacing w:w="0" w:type="dxa"/>
        </w:trPr>
        <w:tc>
          <w:tcPr>
            <w:tcW w:w="5000" w:type="pct"/>
            <w:vAlign w:val="center"/>
            <w:hideMark/>
          </w:tcPr>
          <w:p w:rsidR="00335F4B" w:rsidRPr="00335F4B" w:rsidRDefault="00335F4B" w:rsidP="00335F4B">
            <w:pPr>
              <w:widowControl/>
              <w:jc w:val="right"/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</w:pPr>
          </w:p>
        </w:tc>
      </w:tr>
      <w:tr w:rsidR="00335F4B" w:rsidRPr="00335F4B" w:rsidTr="004D6D9A">
        <w:trPr>
          <w:tblCellSpacing w:w="0" w:type="dxa"/>
        </w:trPr>
        <w:tc>
          <w:tcPr>
            <w:tcW w:w="5000" w:type="pct"/>
            <w:vAlign w:val="center"/>
            <w:hideMark/>
          </w:tcPr>
          <w:p w:rsidR="004352CC" w:rsidRPr="00353F79" w:rsidRDefault="004352CC" w:rsidP="004352CC">
            <w:pPr>
              <w:widowControl/>
              <w:snapToGrid w:val="0"/>
              <w:spacing w:line="540" w:lineRule="atLeast"/>
              <w:rPr>
                <w:rFonts w:ascii="Times New Roman" w:eastAsia="宋体" w:hAnsi="Times New Roman" w:cs="Times New Roman"/>
                <w:color w:val="2B2B2B"/>
                <w:kern w:val="0"/>
                <w:sz w:val="28"/>
                <w:szCs w:val="28"/>
              </w:rPr>
            </w:pPr>
            <w:r w:rsidRPr="00353F79">
              <w:rPr>
                <w:rFonts w:ascii="Times New Roman" w:eastAsia="宋体" w:hAnsi="Times New Roman" w:cs="Times New Roman" w:hint="eastAsia"/>
                <w:color w:val="2B2B2B"/>
                <w:kern w:val="0"/>
                <w:sz w:val="28"/>
                <w:szCs w:val="28"/>
              </w:rPr>
              <w:t>附件一</w:t>
            </w:r>
          </w:p>
          <w:p w:rsidR="00C77692" w:rsidRDefault="00C77692" w:rsidP="005514F6">
            <w:pPr>
              <w:widowControl/>
              <w:snapToGrid w:val="0"/>
              <w:spacing w:line="540" w:lineRule="atLeast"/>
              <w:ind w:firstLineChars="300" w:firstLine="964"/>
              <w:rPr>
                <w:rFonts w:ascii="仿宋_GB2312" w:eastAsia="宋体" w:hAnsi="仿宋_GB2312" w:cs="Times New Roman" w:hint="eastAsia"/>
                <w:b/>
                <w:color w:val="2B2B2B"/>
                <w:kern w:val="0"/>
                <w:sz w:val="32"/>
                <w:szCs w:val="32"/>
              </w:rPr>
            </w:pPr>
            <w:r w:rsidRPr="00C77692">
              <w:rPr>
                <w:rFonts w:ascii="Times New Roman" w:eastAsia="宋体" w:hAnsi="Times New Roman" w:cs="Times New Roman"/>
                <w:b/>
                <w:color w:val="2B2B2B"/>
                <w:kern w:val="0"/>
                <w:sz w:val="32"/>
                <w:szCs w:val="32"/>
              </w:rPr>
              <w:t>中国学位与研究生教育</w:t>
            </w:r>
            <w:r w:rsidR="005514F6">
              <w:rPr>
                <w:rFonts w:ascii="Times New Roman" w:eastAsia="宋体" w:hAnsi="Times New Roman" w:cs="Times New Roman"/>
                <w:b/>
                <w:color w:val="2B2B2B"/>
                <w:kern w:val="0"/>
                <w:sz w:val="32"/>
                <w:szCs w:val="32"/>
              </w:rPr>
              <w:t>学会</w:t>
            </w:r>
            <w:r w:rsidR="00FE7028" w:rsidRPr="00FE7028">
              <w:rPr>
                <w:rFonts w:ascii="仿宋_GB2312" w:eastAsia="宋体" w:hAnsi="仿宋_GB2312" w:cs="Times New Roman" w:hint="eastAsia"/>
                <w:b/>
                <w:color w:val="2B2B2B"/>
                <w:kern w:val="0"/>
                <w:sz w:val="32"/>
                <w:szCs w:val="32"/>
              </w:rPr>
              <w:t>医药科工作委员会</w:t>
            </w:r>
          </w:p>
          <w:p w:rsidR="00FE7028" w:rsidRPr="00FE7028" w:rsidRDefault="00FE7028" w:rsidP="00C77692">
            <w:pPr>
              <w:widowControl/>
              <w:snapToGrid w:val="0"/>
              <w:spacing w:line="540" w:lineRule="atLeast"/>
              <w:ind w:firstLineChars="700" w:firstLine="2249"/>
              <w:rPr>
                <w:rFonts w:ascii="Times New Roman" w:eastAsia="宋体" w:hAnsi="Times New Roman" w:cs="Times New Roman"/>
                <w:color w:val="2B2B2B"/>
                <w:kern w:val="0"/>
                <w:szCs w:val="21"/>
              </w:rPr>
            </w:pPr>
            <w:r w:rsidRPr="00FE7028">
              <w:rPr>
                <w:rFonts w:ascii="仿宋_GB2312" w:eastAsia="宋体" w:hAnsi="仿宋_GB2312" w:cs="Times New Roman" w:hint="eastAsia"/>
                <w:b/>
                <w:color w:val="2B2B2B"/>
                <w:kern w:val="0"/>
                <w:sz w:val="32"/>
                <w:szCs w:val="32"/>
              </w:rPr>
              <w:t>研究生精品课程评选办法</w:t>
            </w:r>
          </w:p>
          <w:p w:rsidR="00FE7028" w:rsidRDefault="00FE7028" w:rsidP="00335F4B">
            <w:pPr>
              <w:widowControl/>
              <w:snapToGrid w:val="0"/>
              <w:spacing w:line="540" w:lineRule="atLeast"/>
              <w:ind w:firstLine="640"/>
              <w:rPr>
                <w:rFonts w:ascii="仿宋_GB2312" w:eastAsia="宋体" w:hAnsi="仿宋_GB2312" w:cs="Times New Roman" w:hint="eastAsia"/>
                <w:color w:val="2B2B2B"/>
                <w:kern w:val="0"/>
                <w:sz w:val="32"/>
                <w:szCs w:val="32"/>
              </w:rPr>
            </w:pPr>
          </w:p>
          <w:p w:rsidR="006C21F5" w:rsidRDefault="006C21F5" w:rsidP="006C21F5">
            <w:pPr>
              <w:widowControl/>
              <w:spacing w:line="432" w:lineRule="auto"/>
              <w:jc w:val="center"/>
              <w:rPr>
                <w:rFonts w:ascii="仿宋_GB2312" w:eastAsia="宋体" w:hAnsi="仿宋_GB2312" w:cs="Times New Roman" w:hint="eastAsia"/>
                <w:color w:val="2B2B2B"/>
                <w:kern w:val="0"/>
                <w:sz w:val="32"/>
                <w:szCs w:val="32"/>
              </w:rPr>
            </w:pPr>
            <w:r>
              <w:rPr>
                <w:rFonts w:ascii="仿宋_GB2312" w:eastAsia="宋体" w:hAnsi="仿宋_GB2312" w:cs="Times New Roman" w:hint="eastAsia"/>
                <w:color w:val="2B2B2B"/>
                <w:kern w:val="0"/>
                <w:sz w:val="32"/>
                <w:szCs w:val="32"/>
              </w:rPr>
              <w:t xml:space="preserve">    </w:t>
            </w:r>
            <w:r w:rsidR="00335F4B" w:rsidRPr="00335F4B">
              <w:rPr>
                <w:rFonts w:ascii="仿宋_GB2312" w:eastAsia="宋体" w:hAnsi="仿宋_GB2312" w:cs="Times New Roman"/>
                <w:color w:val="2B2B2B"/>
                <w:kern w:val="0"/>
                <w:sz w:val="32"/>
                <w:szCs w:val="32"/>
              </w:rPr>
              <w:t>为贯彻和落实《</w:t>
            </w:r>
            <w:bookmarkStart w:id="0" w:name="_GoBack"/>
            <w:r w:rsidRPr="006C21F5">
              <w:rPr>
                <w:rFonts w:ascii="仿宋_GB2312" w:eastAsia="宋体" w:hAnsi="仿宋_GB2312" w:cs="Times New Roman" w:hint="eastAsia"/>
                <w:color w:val="2B2B2B"/>
                <w:kern w:val="0"/>
                <w:sz w:val="32"/>
                <w:szCs w:val="32"/>
              </w:rPr>
              <w:t>国家教育事业发展“十三五”规划</w:t>
            </w:r>
            <w:r>
              <w:rPr>
                <w:rFonts w:ascii="仿宋_GB2312" w:eastAsia="宋体" w:hAnsi="仿宋_GB2312" w:cs="Times New Roman" w:hint="eastAsia"/>
                <w:color w:val="2B2B2B"/>
                <w:kern w:val="0"/>
                <w:sz w:val="32"/>
                <w:szCs w:val="32"/>
              </w:rPr>
              <w:t>》</w:t>
            </w:r>
            <w:bookmarkEnd w:id="0"/>
            <w:r w:rsidR="00335F4B" w:rsidRPr="00335F4B">
              <w:rPr>
                <w:rFonts w:ascii="仿宋_GB2312" w:eastAsia="宋体" w:hAnsi="仿宋_GB2312" w:cs="Times New Roman"/>
                <w:color w:val="2B2B2B"/>
                <w:kern w:val="0"/>
                <w:sz w:val="32"/>
                <w:szCs w:val="32"/>
              </w:rPr>
              <w:t>精神，</w:t>
            </w:r>
            <w:r>
              <w:rPr>
                <w:rFonts w:ascii="仿宋_GB2312" w:eastAsia="宋体" w:hAnsi="仿宋_GB2312" w:cs="Times New Roman" w:hint="eastAsia"/>
                <w:color w:val="2B2B2B"/>
                <w:kern w:val="0"/>
                <w:sz w:val="32"/>
                <w:szCs w:val="32"/>
              </w:rPr>
              <w:t>着力</w:t>
            </w:r>
            <w:r>
              <w:rPr>
                <w:rFonts w:ascii="仿宋_GB2312" w:eastAsia="宋体" w:hAnsi="仿宋_GB2312" w:cs="Times New Roman"/>
                <w:color w:val="2B2B2B"/>
                <w:kern w:val="0"/>
                <w:sz w:val="32"/>
                <w:szCs w:val="32"/>
              </w:rPr>
              <w:t>提高医学研究生教育</w:t>
            </w:r>
            <w:r w:rsidR="00335F4B" w:rsidRPr="00335F4B">
              <w:rPr>
                <w:rFonts w:ascii="仿宋_GB2312" w:eastAsia="宋体" w:hAnsi="仿宋_GB2312" w:cs="Times New Roman"/>
                <w:color w:val="2B2B2B"/>
                <w:kern w:val="0"/>
                <w:sz w:val="32"/>
                <w:szCs w:val="32"/>
              </w:rPr>
              <w:t>质量，</w:t>
            </w:r>
            <w:r w:rsidRPr="006C21F5">
              <w:rPr>
                <w:rFonts w:ascii="仿宋_GB2312" w:eastAsia="宋体" w:hAnsi="仿宋_GB2312" w:cs="Times New Roman" w:hint="eastAsia"/>
                <w:color w:val="2B2B2B"/>
                <w:kern w:val="0"/>
                <w:sz w:val="32"/>
                <w:szCs w:val="32"/>
              </w:rPr>
              <w:t>加快推进教育现代化，推动创新型国家和人才强国建设，</w:t>
            </w:r>
            <w:r>
              <w:rPr>
                <w:rFonts w:ascii="仿宋_GB2312" w:eastAsia="宋体" w:hAnsi="仿宋_GB2312" w:cs="Times New Roman" w:hint="eastAsia"/>
                <w:color w:val="2B2B2B"/>
                <w:kern w:val="0"/>
                <w:sz w:val="32"/>
                <w:szCs w:val="32"/>
              </w:rPr>
              <w:t>统筹利用国内教育资源，</w:t>
            </w:r>
            <w:r>
              <w:rPr>
                <w:rFonts w:ascii="仿宋_GB2312" w:eastAsia="宋体" w:hAnsi="仿宋_GB2312" w:cs="Times New Roman" w:hint="eastAsia"/>
                <w:color w:val="2B2B2B"/>
                <w:kern w:val="0"/>
                <w:sz w:val="32"/>
                <w:szCs w:val="32"/>
              </w:rPr>
              <w:t xml:space="preserve"> </w:t>
            </w:r>
          </w:p>
          <w:p w:rsidR="00335F4B" w:rsidRPr="006C21F5" w:rsidRDefault="006C21F5" w:rsidP="006C21F5">
            <w:pPr>
              <w:widowControl/>
              <w:spacing w:line="432" w:lineRule="auto"/>
              <w:rPr>
                <w:rFonts w:ascii="仿宋_GB2312" w:eastAsia="宋体" w:hAnsi="仿宋_GB2312" w:cs="Times New Roman" w:hint="eastAsia"/>
                <w:color w:val="2B2B2B"/>
                <w:kern w:val="0"/>
                <w:sz w:val="32"/>
                <w:szCs w:val="32"/>
              </w:rPr>
            </w:pPr>
            <w:r>
              <w:rPr>
                <w:rFonts w:ascii="仿宋_GB2312" w:eastAsia="宋体" w:hAnsi="仿宋_GB2312" w:cs="Times New Roman"/>
                <w:color w:val="2B2B2B"/>
                <w:kern w:val="0"/>
                <w:sz w:val="32"/>
                <w:szCs w:val="32"/>
              </w:rPr>
              <w:t>提升医学研究生创新</w:t>
            </w:r>
            <w:r>
              <w:rPr>
                <w:rFonts w:ascii="仿宋_GB2312" w:eastAsia="宋体" w:hAnsi="仿宋_GB2312" w:cs="Times New Roman" w:hint="eastAsia"/>
                <w:color w:val="2B2B2B"/>
                <w:kern w:val="0"/>
                <w:sz w:val="32"/>
                <w:szCs w:val="32"/>
              </w:rPr>
              <w:t>精神</w:t>
            </w:r>
            <w:r>
              <w:rPr>
                <w:rFonts w:ascii="仿宋_GB2312" w:eastAsia="宋体" w:hAnsi="仿宋_GB2312" w:cs="Times New Roman"/>
                <w:color w:val="2B2B2B"/>
                <w:kern w:val="0"/>
                <w:sz w:val="32"/>
                <w:szCs w:val="32"/>
              </w:rPr>
              <w:t>和实践能力</w:t>
            </w:r>
            <w:r>
              <w:rPr>
                <w:rFonts w:ascii="仿宋_GB2312" w:eastAsia="宋体" w:hAnsi="仿宋_GB2312" w:cs="Times New Roman" w:hint="eastAsia"/>
                <w:color w:val="2B2B2B"/>
                <w:kern w:val="0"/>
                <w:sz w:val="32"/>
                <w:szCs w:val="32"/>
              </w:rPr>
              <w:t>，</w:t>
            </w:r>
            <w:r>
              <w:rPr>
                <w:rFonts w:ascii="仿宋_GB2312" w:eastAsia="宋体" w:hAnsi="仿宋_GB2312" w:cs="Times New Roman"/>
                <w:color w:val="2B2B2B"/>
                <w:kern w:val="0"/>
                <w:sz w:val="32"/>
                <w:szCs w:val="32"/>
              </w:rPr>
              <w:t>促进课程建设与改</w:t>
            </w:r>
            <w:r w:rsidRPr="00335F4B">
              <w:rPr>
                <w:rFonts w:ascii="仿宋_GB2312" w:eastAsia="宋体" w:hAnsi="仿宋_GB2312" w:cs="Times New Roman"/>
                <w:color w:val="2B2B2B"/>
                <w:kern w:val="0"/>
                <w:sz w:val="32"/>
                <w:szCs w:val="32"/>
              </w:rPr>
              <w:t>革，</w:t>
            </w:r>
            <w:r>
              <w:rPr>
                <w:rFonts w:ascii="仿宋_GB2312" w:eastAsia="宋体" w:hAnsi="仿宋_GB2312" w:cs="Times New Roman" w:hint="eastAsia"/>
                <w:color w:val="2B2B2B"/>
                <w:kern w:val="0"/>
                <w:sz w:val="32"/>
                <w:szCs w:val="32"/>
              </w:rPr>
              <w:t>中国学位</w:t>
            </w:r>
            <w:r>
              <w:rPr>
                <w:rFonts w:ascii="仿宋_GB2312" w:eastAsia="宋体" w:hAnsi="仿宋_GB2312" w:cs="Times New Roman"/>
                <w:color w:val="2B2B2B"/>
                <w:kern w:val="0"/>
                <w:sz w:val="32"/>
                <w:szCs w:val="32"/>
              </w:rPr>
              <w:t>与研究生教育医药科工作委员会</w:t>
            </w:r>
            <w:r w:rsidR="002568FE">
              <w:rPr>
                <w:rFonts w:ascii="仿宋_GB2312" w:eastAsia="宋体" w:hAnsi="仿宋_GB2312" w:cs="Times New Roman"/>
                <w:color w:val="2B2B2B"/>
                <w:kern w:val="0"/>
                <w:sz w:val="32"/>
                <w:szCs w:val="32"/>
              </w:rPr>
              <w:t>（</w:t>
            </w:r>
            <w:r w:rsidR="002568FE">
              <w:rPr>
                <w:rFonts w:ascii="仿宋_GB2312" w:eastAsia="宋体" w:hAnsi="仿宋_GB2312" w:cs="Times New Roman" w:hint="eastAsia"/>
                <w:color w:val="2B2B2B"/>
                <w:kern w:val="0"/>
                <w:sz w:val="32"/>
                <w:szCs w:val="32"/>
              </w:rPr>
              <w:t>以下简称“医药科工作委员会”）</w:t>
            </w:r>
            <w:r>
              <w:rPr>
                <w:rFonts w:ascii="仿宋_GB2312" w:eastAsia="宋体" w:hAnsi="仿宋_GB2312" w:cs="Times New Roman"/>
                <w:color w:val="2B2B2B"/>
                <w:kern w:val="0"/>
                <w:sz w:val="32"/>
                <w:szCs w:val="32"/>
              </w:rPr>
              <w:t>开展医学研究生精品课程评选活动</w:t>
            </w:r>
            <w:r>
              <w:rPr>
                <w:rFonts w:ascii="仿宋_GB2312" w:eastAsia="宋体" w:hAnsi="仿宋_GB2312" w:cs="Times New Roman" w:hint="eastAsia"/>
                <w:color w:val="2B2B2B"/>
                <w:kern w:val="0"/>
                <w:sz w:val="32"/>
                <w:szCs w:val="32"/>
              </w:rPr>
              <w:t>。</w:t>
            </w:r>
          </w:p>
          <w:p w:rsidR="00335F4B" w:rsidRPr="00335F4B" w:rsidRDefault="00271033" w:rsidP="00335F4B">
            <w:pPr>
              <w:widowControl/>
              <w:snapToGrid w:val="0"/>
              <w:spacing w:line="540" w:lineRule="atLeast"/>
              <w:ind w:firstLine="643"/>
              <w:rPr>
                <w:rFonts w:ascii="Times New Roman" w:eastAsia="宋体" w:hAnsi="Times New Roman" w:cs="Times New Roman"/>
                <w:color w:val="2B2B2B"/>
                <w:kern w:val="0"/>
                <w:szCs w:val="21"/>
              </w:rPr>
            </w:pPr>
            <w:r>
              <w:rPr>
                <w:rFonts w:ascii="仿宋_GB2312" w:eastAsia="宋体" w:hAnsi="仿宋_GB2312" w:cs="Times New Roman"/>
                <w:b/>
                <w:bCs/>
                <w:color w:val="2B2B2B"/>
                <w:kern w:val="0"/>
                <w:sz w:val="32"/>
                <w:szCs w:val="32"/>
              </w:rPr>
              <w:t>一、申请</w:t>
            </w:r>
            <w:r w:rsidR="00335F4B" w:rsidRPr="00335F4B">
              <w:rPr>
                <w:rFonts w:ascii="仿宋_GB2312" w:eastAsia="宋体" w:hAnsi="仿宋_GB2312" w:cs="Times New Roman"/>
                <w:b/>
                <w:bCs/>
                <w:color w:val="2B2B2B"/>
                <w:kern w:val="0"/>
                <w:sz w:val="32"/>
                <w:szCs w:val="32"/>
              </w:rPr>
              <w:t>条件</w:t>
            </w:r>
          </w:p>
          <w:p w:rsidR="001F00E0" w:rsidRDefault="00335F4B" w:rsidP="001F00E0">
            <w:pPr>
              <w:widowControl/>
              <w:snapToGrid w:val="0"/>
              <w:spacing w:line="540" w:lineRule="atLeast"/>
              <w:ind w:firstLine="640"/>
              <w:rPr>
                <w:rFonts w:ascii="Times New Roman" w:eastAsia="宋体" w:hAnsi="Times New Roman" w:cs="Times New Roman"/>
                <w:color w:val="2B2B2B"/>
                <w:kern w:val="0"/>
                <w:szCs w:val="21"/>
              </w:rPr>
            </w:pPr>
            <w:r w:rsidRPr="00335F4B">
              <w:rPr>
                <w:rFonts w:ascii="仿宋_GB2312" w:eastAsia="宋体" w:hAnsi="仿宋_GB2312" w:cs="Times New Roman"/>
                <w:color w:val="2B2B2B"/>
                <w:kern w:val="0"/>
                <w:sz w:val="32"/>
                <w:szCs w:val="32"/>
              </w:rPr>
              <w:t>（一）师资队伍：</w:t>
            </w:r>
            <w:r w:rsidR="004A1D14">
              <w:rPr>
                <w:rFonts w:ascii="Times New Roman" w:eastAsia="宋体" w:hAnsi="Times New Roman" w:cs="Times New Roman"/>
                <w:color w:val="2B2B2B"/>
                <w:kern w:val="0"/>
                <w:sz w:val="32"/>
                <w:szCs w:val="32"/>
              </w:rPr>
              <w:t>课程教师应</w:t>
            </w:r>
            <w:r w:rsidR="004A1D14">
              <w:rPr>
                <w:rFonts w:ascii="Times New Roman" w:eastAsia="宋体" w:hAnsi="Times New Roman" w:cs="Times New Roman" w:hint="eastAsia"/>
                <w:color w:val="2B2B2B"/>
                <w:kern w:val="0"/>
                <w:sz w:val="32"/>
                <w:szCs w:val="32"/>
              </w:rPr>
              <w:t>积极</w:t>
            </w:r>
            <w:proofErr w:type="gramStart"/>
            <w:r w:rsidR="004A1D14">
              <w:rPr>
                <w:rFonts w:ascii="Times New Roman" w:eastAsia="宋体" w:hAnsi="Times New Roman" w:cs="Times New Roman"/>
                <w:color w:val="2B2B2B"/>
                <w:kern w:val="0"/>
                <w:sz w:val="32"/>
                <w:szCs w:val="32"/>
              </w:rPr>
              <w:t>践行</w:t>
            </w:r>
            <w:proofErr w:type="gramEnd"/>
            <w:r w:rsidR="004A1D14">
              <w:rPr>
                <w:rFonts w:ascii="Times New Roman" w:eastAsia="宋体" w:hAnsi="Times New Roman" w:cs="Times New Roman"/>
                <w:color w:val="2B2B2B"/>
                <w:kern w:val="0"/>
                <w:sz w:val="32"/>
                <w:szCs w:val="32"/>
              </w:rPr>
              <w:t>社会主义价值观</w:t>
            </w:r>
            <w:r w:rsidR="004A1D14">
              <w:rPr>
                <w:rFonts w:ascii="Times New Roman" w:eastAsia="宋体" w:hAnsi="Times New Roman" w:cs="Times New Roman" w:hint="eastAsia"/>
                <w:color w:val="2B2B2B"/>
                <w:kern w:val="0"/>
                <w:sz w:val="32"/>
                <w:szCs w:val="32"/>
              </w:rPr>
              <w:t>，坚守职业理想和职业道德，坚持立德树人的主导思想。</w:t>
            </w:r>
            <w:r w:rsidRPr="00335F4B">
              <w:rPr>
                <w:rFonts w:ascii="仿宋_GB2312" w:eastAsia="宋体" w:hAnsi="仿宋_GB2312" w:cs="Times New Roman"/>
                <w:color w:val="2B2B2B"/>
                <w:kern w:val="0"/>
                <w:sz w:val="32"/>
                <w:szCs w:val="32"/>
              </w:rPr>
              <w:t>课程负责人</w:t>
            </w:r>
            <w:r w:rsidR="004A1D14">
              <w:rPr>
                <w:rFonts w:ascii="仿宋_GB2312" w:eastAsia="宋体" w:hAnsi="仿宋_GB2312" w:cs="Times New Roman"/>
                <w:color w:val="2B2B2B"/>
                <w:kern w:val="0"/>
                <w:sz w:val="32"/>
                <w:szCs w:val="32"/>
              </w:rPr>
              <w:t>及主讲教师</w:t>
            </w:r>
            <w:r w:rsidRPr="00335F4B">
              <w:rPr>
                <w:rFonts w:ascii="仿宋_GB2312" w:eastAsia="宋体" w:hAnsi="仿宋_GB2312" w:cs="Times New Roman"/>
                <w:color w:val="2B2B2B"/>
                <w:kern w:val="0"/>
                <w:sz w:val="32"/>
                <w:szCs w:val="32"/>
              </w:rPr>
              <w:t>须具有</w:t>
            </w:r>
            <w:r w:rsidR="00B6714B">
              <w:rPr>
                <w:rFonts w:ascii="仿宋_GB2312" w:eastAsia="宋体" w:hAnsi="仿宋_GB2312" w:cs="Times New Roman"/>
                <w:color w:val="2B2B2B"/>
                <w:kern w:val="0"/>
                <w:sz w:val="32"/>
                <w:szCs w:val="32"/>
              </w:rPr>
              <w:t>较高</w:t>
            </w:r>
            <w:r w:rsidR="004A1D14">
              <w:rPr>
                <w:rFonts w:ascii="仿宋_GB2312" w:eastAsia="宋体" w:hAnsi="仿宋_GB2312" w:cs="Times New Roman"/>
                <w:color w:val="2B2B2B"/>
                <w:kern w:val="0"/>
                <w:sz w:val="32"/>
                <w:szCs w:val="32"/>
              </w:rPr>
              <w:t>教学水平</w:t>
            </w:r>
            <w:r w:rsidR="004A1D14">
              <w:rPr>
                <w:rFonts w:ascii="仿宋_GB2312" w:eastAsia="宋体" w:hAnsi="仿宋_GB2312" w:cs="Times New Roman" w:hint="eastAsia"/>
                <w:color w:val="2B2B2B"/>
                <w:kern w:val="0"/>
                <w:sz w:val="32"/>
                <w:szCs w:val="32"/>
              </w:rPr>
              <w:t>，</w:t>
            </w:r>
            <w:r w:rsidR="004A1D14">
              <w:rPr>
                <w:rFonts w:ascii="仿宋_GB2312" w:eastAsia="宋体" w:hAnsi="仿宋_GB2312" w:cs="Times New Roman"/>
                <w:color w:val="2B2B2B"/>
                <w:kern w:val="0"/>
                <w:sz w:val="32"/>
                <w:szCs w:val="32"/>
              </w:rPr>
              <w:t>治学严谨</w:t>
            </w:r>
            <w:r w:rsidRPr="00335F4B">
              <w:rPr>
                <w:rFonts w:ascii="仿宋_GB2312" w:eastAsia="宋体" w:hAnsi="仿宋_GB2312" w:cs="Times New Roman"/>
                <w:color w:val="2B2B2B"/>
                <w:kern w:val="0"/>
                <w:sz w:val="32"/>
                <w:szCs w:val="32"/>
              </w:rPr>
              <w:t>。课程教学组成员近三年内都主讲过本课程</w:t>
            </w:r>
            <w:r w:rsidR="004A1D14">
              <w:rPr>
                <w:rFonts w:ascii="仿宋_GB2312" w:eastAsia="宋体" w:hAnsi="仿宋_GB2312" w:cs="Times New Roman" w:hint="eastAsia"/>
                <w:color w:val="2B2B2B"/>
                <w:kern w:val="0"/>
                <w:sz w:val="32"/>
                <w:szCs w:val="32"/>
              </w:rPr>
              <w:t>，</w:t>
            </w:r>
            <w:r w:rsidRPr="00335F4B">
              <w:rPr>
                <w:rFonts w:ascii="仿宋_GB2312" w:eastAsia="宋体" w:hAnsi="仿宋_GB2312" w:cs="Times New Roman"/>
                <w:color w:val="2B2B2B"/>
                <w:kern w:val="0"/>
                <w:sz w:val="32"/>
                <w:szCs w:val="32"/>
              </w:rPr>
              <w:t>近三年内无重大教学事故</w:t>
            </w:r>
            <w:r w:rsidR="004A1D14">
              <w:rPr>
                <w:rFonts w:ascii="仿宋_GB2312" w:eastAsia="宋体" w:hAnsi="仿宋_GB2312" w:cs="Times New Roman" w:hint="eastAsia"/>
                <w:color w:val="2B2B2B"/>
                <w:kern w:val="0"/>
                <w:sz w:val="32"/>
                <w:szCs w:val="32"/>
              </w:rPr>
              <w:t>。</w:t>
            </w:r>
          </w:p>
          <w:p w:rsidR="00335F4B" w:rsidRPr="00335F4B" w:rsidRDefault="00335F4B" w:rsidP="001F00E0">
            <w:pPr>
              <w:widowControl/>
              <w:snapToGrid w:val="0"/>
              <w:spacing w:line="540" w:lineRule="atLeast"/>
              <w:ind w:firstLine="640"/>
              <w:rPr>
                <w:rFonts w:ascii="Times New Roman" w:eastAsia="宋体" w:hAnsi="Times New Roman" w:cs="Times New Roman"/>
                <w:color w:val="2B2B2B"/>
                <w:kern w:val="0"/>
                <w:szCs w:val="21"/>
              </w:rPr>
            </w:pPr>
            <w:r w:rsidRPr="00335F4B">
              <w:rPr>
                <w:rFonts w:ascii="仿宋_GB2312" w:eastAsia="宋体" w:hAnsi="仿宋_GB2312" w:cs="Times New Roman"/>
                <w:color w:val="2B2B2B"/>
                <w:kern w:val="0"/>
                <w:sz w:val="32"/>
                <w:szCs w:val="32"/>
              </w:rPr>
              <w:t>（二）教学条件：具有完整的教学大纲、教材</w:t>
            </w:r>
            <w:r w:rsidR="00E8539E">
              <w:rPr>
                <w:rFonts w:ascii="仿宋_GB2312" w:eastAsia="宋体" w:hAnsi="仿宋_GB2312" w:cs="Times New Roman"/>
                <w:color w:val="2B2B2B"/>
                <w:kern w:val="0"/>
                <w:sz w:val="32"/>
                <w:szCs w:val="32"/>
              </w:rPr>
              <w:t>或主要参考教材</w:t>
            </w:r>
            <w:r w:rsidRPr="00335F4B">
              <w:rPr>
                <w:rFonts w:ascii="仿宋_GB2312" w:eastAsia="宋体" w:hAnsi="仿宋_GB2312" w:cs="Times New Roman"/>
                <w:color w:val="2B2B2B"/>
                <w:kern w:val="0"/>
                <w:sz w:val="32"/>
                <w:szCs w:val="32"/>
              </w:rPr>
              <w:t>和教学辅助资料；使用先进的教学手段；</w:t>
            </w:r>
            <w:r w:rsidRPr="001F00E0">
              <w:rPr>
                <w:rFonts w:ascii="仿宋_GB2312" w:eastAsia="宋体" w:hAnsi="仿宋_GB2312" w:cs="Times New Roman"/>
                <w:color w:val="2B2B2B"/>
                <w:kern w:val="0"/>
                <w:sz w:val="32"/>
                <w:szCs w:val="32"/>
              </w:rPr>
              <w:t>有</w:t>
            </w:r>
            <w:r w:rsidR="001F00E0">
              <w:rPr>
                <w:rFonts w:ascii="仿宋_GB2312" w:eastAsia="宋体" w:hAnsi="仿宋_GB2312" w:cs="Times New Roman"/>
                <w:color w:val="2B2B2B"/>
                <w:kern w:val="0"/>
                <w:sz w:val="32"/>
                <w:szCs w:val="32"/>
              </w:rPr>
              <w:t>满足实验</w:t>
            </w:r>
            <w:r w:rsidR="001F00E0">
              <w:rPr>
                <w:rFonts w:ascii="仿宋_GB2312" w:eastAsia="宋体" w:hAnsi="仿宋_GB2312" w:cs="Times New Roman" w:hint="eastAsia"/>
                <w:color w:val="2B2B2B"/>
                <w:kern w:val="0"/>
                <w:sz w:val="32"/>
                <w:szCs w:val="32"/>
              </w:rPr>
              <w:t>（</w:t>
            </w:r>
            <w:proofErr w:type="gramStart"/>
            <w:r w:rsidR="001F00E0">
              <w:rPr>
                <w:rFonts w:ascii="仿宋_GB2312" w:eastAsia="宋体" w:hAnsi="仿宋_GB2312" w:cs="Times New Roman" w:hint="eastAsia"/>
                <w:color w:val="2B2B2B"/>
                <w:kern w:val="0"/>
                <w:sz w:val="32"/>
                <w:szCs w:val="32"/>
              </w:rPr>
              <w:t>践</w:t>
            </w:r>
            <w:proofErr w:type="gramEnd"/>
            <w:r w:rsidR="001F00E0">
              <w:rPr>
                <w:rFonts w:ascii="仿宋_GB2312" w:eastAsia="宋体" w:hAnsi="仿宋_GB2312" w:cs="Times New Roman" w:hint="eastAsia"/>
                <w:color w:val="2B2B2B"/>
                <w:kern w:val="0"/>
                <w:sz w:val="32"/>
                <w:szCs w:val="32"/>
              </w:rPr>
              <w:t>）教学的</w:t>
            </w:r>
            <w:r w:rsidRPr="001F00E0">
              <w:rPr>
                <w:rFonts w:ascii="仿宋_GB2312" w:eastAsia="宋体" w:hAnsi="仿宋_GB2312" w:cs="Times New Roman"/>
                <w:color w:val="2B2B2B"/>
                <w:kern w:val="0"/>
                <w:sz w:val="32"/>
                <w:szCs w:val="32"/>
              </w:rPr>
              <w:t>设备</w:t>
            </w:r>
            <w:r w:rsidR="001F00E0">
              <w:rPr>
                <w:rFonts w:ascii="仿宋_GB2312" w:eastAsia="宋体" w:hAnsi="仿宋_GB2312" w:cs="Times New Roman" w:hint="eastAsia"/>
                <w:color w:val="2B2B2B"/>
                <w:kern w:val="0"/>
                <w:sz w:val="32"/>
                <w:szCs w:val="32"/>
              </w:rPr>
              <w:t>及</w:t>
            </w:r>
            <w:r w:rsidRPr="001F00E0">
              <w:rPr>
                <w:rFonts w:ascii="仿宋_GB2312" w:eastAsia="宋体" w:hAnsi="仿宋_GB2312" w:cs="Times New Roman"/>
                <w:color w:val="2B2B2B"/>
                <w:kern w:val="0"/>
                <w:sz w:val="32"/>
                <w:szCs w:val="32"/>
              </w:rPr>
              <w:t>实验室。</w:t>
            </w:r>
          </w:p>
          <w:p w:rsidR="00335F4B" w:rsidRPr="00335F4B" w:rsidRDefault="00335F4B" w:rsidP="001F00E0">
            <w:pPr>
              <w:widowControl/>
              <w:snapToGrid w:val="0"/>
              <w:spacing w:line="540" w:lineRule="atLeast"/>
              <w:ind w:firstLine="640"/>
              <w:rPr>
                <w:rFonts w:ascii="Times New Roman" w:eastAsia="宋体" w:hAnsi="Times New Roman" w:cs="Times New Roman"/>
                <w:color w:val="2B2B2B"/>
                <w:kern w:val="0"/>
                <w:szCs w:val="21"/>
              </w:rPr>
            </w:pPr>
            <w:r w:rsidRPr="00335F4B">
              <w:rPr>
                <w:rFonts w:ascii="仿宋_GB2312" w:eastAsia="宋体" w:hAnsi="仿宋_GB2312" w:cs="Times New Roman"/>
                <w:color w:val="2B2B2B"/>
                <w:kern w:val="0"/>
                <w:sz w:val="32"/>
                <w:szCs w:val="32"/>
              </w:rPr>
              <w:t>（三</w:t>
            </w:r>
            <w:r w:rsidR="001F00E0">
              <w:rPr>
                <w:rFonts w:ascii="仿宋_GB2312" w:eastAsia="宋体" w:hAnsi="仿宋_GB2312" w:cs="Times New Roman"/>
                <w:color w:val="2B2B2B"/>
                <w:kern w:val="0"/>
                <w:sz w:val="32"/>
                <w:szCs w:val="32"/>
              </w:rPr>
              <w:t>）</w:t>
            </w:r>
            <w:r w:rsidRPr="00335F4B">
              <w:rPr>
                <w:rFonts w:ascii="仿宋_GB2312" w:eastAsia="宋体" w:hAnsi="仿宋_GB2312" w:cs="Times New Roman"/>
                <w:color w:val="2B2B2B"/>
                <w:kern w:val="0"/>
                <w:sz w:val="32"/>
                <w:szCs w:val="32"/>
              </w:rPr>
              <w:t>教学效果：讲课及其它环节的教学质量较高，在学生基本知识的掌握、能力的培养及优良学风的形成等方面效果显著，连续三</w:t>
            </w:r>
            <w:r w:rsidR="00E8539E">
              <w:rPr>
                <w:rFonts w:ascii="仿宋_GB2312" w:eastAsia="宋体" w:hAnsi="仿宋_GB2312" w:cs="Times New Roman" w:hint="eastAsia"/>
                <w:color w:val="2B2B2B"/>
                <w:kern w:val="0"/>
                <w:sz w:val="32"/>
                <w:szCs w:val="32"/>
              </w:rPr>
              <w:t>轮</w:t>
            </w:r>
            <w:r w:rsidRPr="007C7122">
              <w:rPr>
                <w:rFonts w:ascii="仿宋_GB2312" w:eastAsia="宋体" w:hAnsi="仿宋_GB2312" w:cs="Times New Roman"/>
                <w:color w:val="2B2B2B"/>
                <w:kern w:val="0"/>
                <w:sz w:val="32"/>
                <w:szCs w:val="32"/>
              </w:rPr>
              <w:t>后续课</w:t>
            </w:r>
            <w:r w:rsidRPr="00335F4B">
              <w:rPr>
                <w:rFonts w:ascii="仿宋_GB2312" w:eastAsia="宋体" w:hAnsi="仿宋_GB2312" w:cs="Times New Roman"/>
                <w:color w:val="2B2B2B"/>
                <w:kern w:val="0"/>
                <w:sz w:val="32"/>
                <w:szCs w:val="32"/>
              </w:rPr>
              <w:t>教师和学生反映良好。</w:t>
            </w:r>
          </w:p>
          <w:p w:rsidR="00335F4B" w:rsidRPr="00335F4B" w:rsidRDefault="00335F4B" w:rsidP="00335F4B">
            <w:pPr>
              <w:widowControl/>
              <w:snapToGrid w:val="0"/>
              <w:spacing w:line="540" w:lineRule="atLeast"/>
              <w:ind w:firstLine="643"/>
              <w:rPr>
                <w:rFonts w:ascii="Times New Roman" w:eastAsia="宋体" w:hAnsi="Times New Roman" w:cs="Times New Roman"/>
                <w:color w:val="2B2B2B"/>
                <w:kern w:val="0"/>
                <w:szCs w:val="21"/>
              </w:rPr>
            </w:pPr>
            <w:r w:rsidRPr="00335F4B">
              <w:rPr>
                <w:rFonts w:ascii="仿宋_GB2312" w:eastAsia="宋体" w:hAnsi="仿宋_GB2312" w:cs="Times New Roman"/>
                <w:b/>
                <w:bCs/>
                <w:color w:val="2B2B2B"/>
                <w:kern w:val="0"/>
                <w:sz w:val="32"/>
                <w:szCs w:val="32"/>
              </w:rPr>
              <w:t>二、评选办法</w:t>
            </w:r>
          </w:p>
          <w:p w:rsidR="00335F4B" w:rsidRPr="00335F4B" w:rsidRDefault="00335F4B" w:rsidP="00335F4B">
            <w:pPr>
              <w:widowControl/>
              <w:snapToGrid w:val="0"/>
              <w:spacing w:line="540" w:lineRule="atLeast"/>
              <w:ind w:firstLine="640"/>
              <w:rPr>
                <w:rFonts w:ascii="Times New Roman" w:eastAsia="宋体" w:hAnsi="Times New Roman" w:cs="Times New Roman"/>
                <w:color w:val="2B2B2B"/>
                <w:kern w:val="0"/>
                <w:szCs w:val="21"/>
              </w:rPr>
            </w:pPr>
            <w:r w:rsidRPr="00335F4B">
              <w:rPr>
                <w:rFonts w:ascii="仿宋_GB2312" w:eastAsia="宋体" w:hAnsi="仿宋_GB2312" w:cs="Times New Roman"/>
                <w:color w:val="2B2B2B"/>
                <w:kern w:val="0"/>
                <w:sz w:val="32"/>
                <w:szCs w:val="32"/>
              </w:rPr>
              <w:t>（一）</w:t>
            </w:r>
            <w:r w:rsidR="001F00E0">
              <w:rPr>
                <w:rFonts w:ascii="仿宋_GB2312" w:eastAsia="宋体" w:hAnsi="仿宋_GB2312" w:cs="Times New Roman" w:hint="eastAsia"/>
                <w:color w:val="2B2B2B"/>
                <w:kern w:val="0"/>
                <w:sz w:val="32"/>
                <w:szCs w:val="32"/>
              </w:rPr>
              <w:t>精品</w:t>
            </w:r>
            <w:r w:rsidRPr="00335F4B">
              <w:rPr>
                <w:rFonts w:ascii="仿宋_GB2312" w:eastAsia="宋体" w:hAnsi="仿宋_GB2312" w:cs="Times New Roman"/>
                <w:color w:val="2B2B2B"/>
                <w:kern w:val="0"/>
                <w:sz w:val="32"/>
                <w:szCs w:val="32"/>
              </w:rPr>
              <w:t>课程的评选工作每</w:t>
            </w:r>
            <w:r w:rsidR="001F00E0">
              <w:rPr>
                <w:rFonts w:ascii="仿宋_GB2312" w:eastAsia="宋体" w:hAnsi="仿宋_GB2312" w:cs="Times New Roman"/>
                <w:color w:val="2B2B2B"/>
                <w:kern w:val="0"/>
                <w:sz w:val="32"/>
                <w:szCs w:val="32"/>
              </w:rPr>
              <w:t>两</w:t>
            </w:r>
            <w:r w:rsidRPr="00335F4B">
              <w:rPr>
                <w:rFonts w:ascii="仿宋_GB2312" w:eastAsia="宋体" w:hAnsi="仿宋_GB2312" w:cs="Times New Roman"/>
                <w:color w:val="2B2B2B"/>
                <w:kern w:val="0"/>
                <w:sz w:val="32"/>
                <w:szCs w:val="32"/>
              </w:rPr>
              <w:t>年（自然年）进行一次</w:t>
            </w:r>
            <w:r w:rsidR="00AC338F">
              <w:rPr>
                <w:rFonts w:ascii="仿宋_GB2312" w:eastAsia="宋体" w:hAnsi="仿宋_GB2312" w:cs="Times New Roman" w:hint="eastAsia"/>
                <w:color w:val="2B2B2B"/>
                <w:kern w:val="0"/>
                <w:sz w:val="32"/>
                <w:szCs w:val="32"/>
              </w:rPr>
              <w:t>，</w:t>
            </w:r>
            <w:r w:rsidR="00AC338F">
              <w:rPr>
                <w:rFonts w:ascii="仿宋_GB2312" w:eastAsia="宋体" w:hAnsi="仿宋_GB2312" w:cs="Times New Roman"/>
                <w:color w:val="2B2B2B"/>
                <w:kern w:val="0"/>
                <w:sz w:val="32"/>
                <w:szCs w:val="32"/>
              </w:rPr>
              <w:lastRenderedPageBreak/>
              <w:t>每次评选出十门精品课程</w:t>
            </w:r>
            <w:r w:rsidR="00AB6CA6">
              <w:rPr>
                <w:rFonts w:ascii="仿宋_GB2312" w:eastAsia="宋体" w:hAnsi="仿宋_GB2312" w:cs="Times New Roman"/>
                <w:color w:val="2B2B2B"/>
                <w:kern w:val="0"/>
                <w:sz w:val="32"/>
                <w:szCs w:val="32"/>
              </w:rPr>
              <w:t>、</w:t>
            </w:r>
            <w:r w:rsidR="00912F28">
              <w:rPr>
                <w:rFonts w:ascii="仿宋_GB2312" w:eastAsia="宋体" w:hAnsi="仿宋_GB2312" w:cs="Times New Roman" w:hint="eastAsia"/>
                <w:color w:val="2B2B2B"/>
                <w:kern w:val="0"/>
                <w:sz w:val="32"/>
                <w:szCs w:val="32"/>
              </w:rPr>
              <w:t>十门精品建设课程</w:t>
            </w:r>
            <w:r w:rsidRPr="00335F4B">
              <w:rPr>
                <w:rFonts w:ascii="仿宋_GB2312" w:eastAsia="宋体" w:hAnsi="仿宋_GB2312" w:cs="Times New Roman"/>
                <w:color w:val="2B2B2B"/>
                <w:kern w:val="0"/>
                <w:sz w:val="32"/>
                <w:szCs w:val="32"/>
              </w:rPr>
              <w:t>。</w:t>
            </w:r>
          </w:p>
          <w:p w:rsidR="00335F4B" w:rsidRPr="00335F4B" w:rsidRDefault="00335F4B" w:rsidP="00335F4B">
            <w:pPr>
              <w:widowControl/>
              <w:snapToGrid w:val="0"/>
              <w:spacing w:line="540" w:lineRule="atLeast"/>
              <w:ind w:firstLine="640"/>
              <w:rPr>
                <w:rFonts w:ascii="Times New Roman" w:eastAsia="宋体" w:hAnsi="Times New Roman" w:cs="Times New Roman"/>
                <w:color w:val="2B2B2B"/>
                <w:kern w:val="0"/>
                <w:szCs w:val="21"/>
              </w:rPr>
            </w:pPr>
            <w:r w:rsidRPr="00335F4B">
              <w:rPr>
                <w:rFonts w:ascii="仿宋_GB2312" w:eastAsia="宋体" w:hAnsi="仿宋_GB2312" w:cs="Times New Roman"/>
                <w:color w:val="2B2B2B"/>
                <w:kern w:val="0"/>
                <w:sz w:val="32"/>
                <w:szCs w:val="32"/>
              </w:rPr>
              <w:t>（二）</w:t>
            </w:r>
            <w:r w:rsidR="001F00E0">
              <w:rPr>
                <w:rFonts w:ascii="仿宋_GB2312" w:eastAsia="宋体" w:hAnsi="仿宋_GB2312" w:cs="Times New Roman" w:hint="eastAsia"/>
                <w:color w:val="2B2B2B"/>
                <w:kern w:val="0"/>
                <w:sz w:val="32"/>
                <w:szCs w:val="32"/>
              </w:rPr>
              <w:t>精品</w:t>
            </w:r>
            <w:r w:rsidRPr="00335F4B">
              <w:rPr>
                <w:rFonts w:ascii="仿宋_GB2312" w:eastAsia="宋体" w:hAnsi="仿宋_GB2312" w:cs="Times New Roman"/>
                <w:color w:val="2B2B2B"/>
                <w:kern w:val="0"/>
                <w:sz w:val="32"/>
                <w:szCs w:val="32"/>
              </w:rPr>
              <w:t>课程的评选由</w:t>
            </w:r>
            <w:r w:rsidR="007C4FF1">
              <w:rPr>
                <w:rFonts w:ascii="仿宋_GB2312" w:eastAsia="宋体" w:hAnsi="仿宋_GB2312" w:cs="Times New Roman" w:hint="eastAsia"/>
                <w:color w:val="2B2B2B"/>
                <w:kern w:val="0"/>
                <w:sz w:val="32"/>
                <w:szCs w:val="32"/>
              </w:rPr>
              <w:t>医药科工作委员会会员</w:t>
            </w:r>
            <w:r w:rsidR="001F00E0">
              <w:rPr>
                <w:rFonts w:ascii="仿宋_GB2312" w:eastAsia="宋体" w:hAnsi="仿宋_GB2312" w:cs="Times New Roman" w:hint="eastAsia"/>
                <w:color w:val="2B2B2B"/>
                <w:kern w:val="0"/>
                <w:sz w:val="32"/>
                <w:szCs w:val="32"/>
              </w:rPr>
              <w:t>单位</w:t>
            </w:r>
            <w:r w:rsidR="001F00E0">
              <w:rPr>
                <w:rFonts w:ascii="仿宋_GB2312" w:eastAsia="宋体" w:hAnsi="仿宋_GB2312" w:cs="Times New Roman"/>
                <w:color w:val="2B2B2B"/>
                <w:kern w:val="0"/>
                <w:sz w:val="32"/>
                <w:szCs w:val="32"/>
              </w:rPr>
              <w:t>推荐</w:t>
            </w:r>
            <w:r w:rsidR="001F00E0">
              <w:rPr>
                <w:rFonts w:ascii="仿宋_GB2312" w:eastAsia="宋体" w:hAnsi="仿宋_GB2312" w:cs="Times New Roman" w:hint="eastAsia"/>
                <w:color w:val="2B2B2B"/>
                <w:kern w:val="0"/>
                <w:sz w:val="32"/>
                <w:szCs w:val="32"/>
              </w:rPr>
              <w:t>。</w:t>
            </w:r>
            <w:r w:rsidR="00AB6CA6">
              <w:rPr>
                <w:rFonts w:ascii="仿宋_GB2312" w:eastAsia="宋体" w:hAnsi="仿宋_GB2312" w:cs="Times New Roman" w:hint="eastAsia"/>
                <w:color w:val="2B2B2B"/>
                <w:kern w:val="0"/>
                <w:sz w:val="32"/>
                <w:szCs w:val="32"/>
              </w:rPr>
              <w:t>每单位最多不超过四门。</w:t>
            </w:r>
          </w:p>
          <w:p w:rsidR="00335F4B" w:rsidRPr="00335F4B" w:rsidRDefault="00335F4B" w:rsidP="00335F4B">
            <w:pPr>
              <w:widowControl/>
              <w:snapToGrid w:val="0"/>
              <w:spacing w:line="540" w:lineRule="atLeast"/>
              <w:ind w:firstLine="640"/>
              <w:rPr>
                <w:rFonts w:ascii="Times New Roman" w:eastAsia="宋体" w:hAnsi="Times New Roman" w:cs="Times New Roman"/>
                <w:color w:val="2B2B2B"/>
                <w:kern w:val="0"/>
                <w:szCs w:val="21"/>
              </w:rPr>
            </w:pPr>
            <w:r w:rsidRPr="00335F4B">
              <w:rPr>
                <w:rFonts w:ascii="仿宋_GB2312" w:eastAsia="宋体" w:hAnsi="仿宋_GB2312" w:cs="Times New Roman"/>
                <w:color w:val="2B2B2B"/>
                <w:kern w:val="0"/>
                <w:sz w:val="32"/>
                <w:szCs w:val="32"/>
              </w:rPr>
              <w:t>（三）评选过程：</w:t>
            </w:r>
          </w:p>
          <w:p w:rsidR="00335F4B" w:rsidRPr="00335F4B" w:rsidRDefault="00335F4B" w:rsidP="00335F4B">
            <w:pPr>
              <w:widowControl/>
              <w:snapToGrid w:val="0"/>
              <w:spacing w:line="540" w:lineRule="atLeast"/>
              <w:ind w:firstLine="640"/>
              <w:rPr>
                <w:rFonts w:ascii="Times New Roman" w:eastAsia="宋体" w:hAnsi="Times New Roman" w:cs="Times New Roman"/>
                <w:color w:val="2B2B2B"/>
                <w:kern w:val="0"/>
                <w:szCs w:val="21"/>
              </w:rPr>
            </w:pPr>
            <w:r w:rsidRPr="00335F4B">
              <w:rPr>
                <w:rFonts w:ascii="Times New Roman" w:eastAsia="宋体" w:hAnsi="Times New Roman" w:cs="Times New Roman"/>
                <w:color w:val="2B2B2B"/>
                <w:kern w:val="0"/>
                <w:sz w:val="32"/>
                <w:szCs w:val="32"/>
              </w:rPr>
              <w:t>1.</w:t>
            </w:r>
            <w:r w:rsidR="00AC338F">
              <w:rPr>
                <w:rFonts w:ascii="仿宋_GB2312" w:eastAsia="宋体" w:hAnsi="仿宋_GB2312" w:cs="Times New Roman" w:hint="eastAsia"/>
                <w:color w:val="2B2B2B"/>
                <w:kern w:val="0"/>
                <w:sz w:val="32"/>
                <w:szCs w:val="32"/>
              </w:rPr>
              <w:t>医药科</w:t>
            </w:r>
            <w:r w:rsidR="00AC338F">
              <w:rPr>
                <w:rFonts w:ascii="仿宋_GB2312" w:eastAsia="宋体" w:hAnsi="仿宋_GB2312" w:cs="Times New Roman"/>
                <w:color w:val="2B2B2B"/>
                <w:kern w:val="0"/>
                <w:sz w:val="32"/>
                <w:szCs w:val="32"/>
              </w:rPr>
              <w:t>工作委员会秘书处</w:t>
            </w:r>
            <w:r w:rsidR="00D212CC">
              <w:rPr>
                <w:rFonts w:ascii="仿宋_GB2312" w:eastAsia="宋体" w:hAnsi="仿宋_GB2312" w:cs="Times New Roman" w:hint="eastAsia"/>
                <w:color w:val="2B2B2B"/>
                <w:kern w:val="0"/>
                <w:sz w:val="32"/>
                <w:szCs w:val="32"/>
              </w:rPr>
              <w:t>负责</w:t>
            </w:r>
            <w:r w:rsidR="00AC338F">
              <w:rPr>
                <w:rFonts w:ascii="仿宋_GB2312" w:eastAsia="宋体" w:hAnsi="仿宋_GB2312" w:cs="Times New Roman"/>
                <w:color w:val="2B2B2B"/>
                <w:kern w:val="0"/>
                <w:sz w:val="32"/>
                <w:szCs w:val="32"/>
              </w:rPr>
              <w:t>组织专家组对各单位报送</w:t>
            </w:r>
            <w:r w:rsidR="00D212CC">
              <w:rPr>
                <w:rFonts w:ascii="仿宋_GB2312" w:eastAsia="宋体" w:hAnsi="仿宋_GB2312" w:cs="Times New Roman" w:hint="eastAsia"/>
                <w:color w:val="2B2B2B"/>
                <w:kern w:val="0"/>
                <w:sz w:val="32"/>
                <w:szCs w:val="32"/>
              </w:rPr>
              <w:t>的</w:t>
            </w:r>
            <w:r w:rsidR="00AC338F">
              <w:rPr>
                <w:rFonts w:ascii="仿宋_GB2312" w:eastAsia="宋体" w:hAnsi="仿宋_GB2312" w:cs="Times New Roman"/>
                <w:color w:val="2B2B2B"/>
                <w:kern w:val="0"/>
                <w:sz w:val="32"/>
                <w:szCs w:val="32"/>
              </w:rPr>
              <w:t>参评材料进行初选</w:t>
            </w:r>
            <w:r w:rsidR="00AC338F">
              <w:rPr>
                <w:rFonts w:ascii="仿宋_GB2312" w:eastAsia="宋体" w:hAnsi="仿宋_GB2312" w:cs="Times New Roman" w:hint="eastAsia"/>
                <w:color w:val="2B2B2B"/>
                <w:kern w:val="0"/>
                <w:sz w:val="32"/>
                <w:szCs w:val="32"/>
              </w:rPr>
              <w:t>。</w:t>
            </w:r>
          </w:p>
          <w:p w:rsidR="00335F4B" w:rsidRPr="00335F4B" w:rsidRDefault="00335F4B" w:rsidP="00335F4B">
            <w:pPr>
              <w:widowControl/>
              <w:snapToGrid w:val="0"/>
              <w:spacing w:line="540" w:lineRule="atLeast"/>
              <w:ind w:firstLine="640"/>
              <w:rPr>
                <w:rFonts w:ascii="Times New Roman" w:eastAsia="宋体" w:hAnsi="Times New Roman" w:cs="Times New Roman"/>
                <w:color w:val="2B2B2B"/>
                <w:kern w:val="0"/>
                <w:szCs w:val="21"/>
              </w:rPr>
            </w:pPr>
            <w:r w:rsidRPr="00335F4B">
              <w:rPr>
                <w:rFonts w:ascii="Times New Roman" w:eastAsia="宋体" w:hAnsi="Times New Roman" w:cs="Times New Roman"/>
                <w:color w:val="2B2B2B"/>
                <w:kern w:val="0"/>
                <w:sz w:val="32"/>
                <w:szCs w:val="32"/>
              </w:rPr>
              <w:t>2.</w:t>
            </w:r>
            <w:r w:rsidR="00D212CC">
              <w:rPr>
                <w:rFonts w:ascii="Times New Roman" w:eastAsia="宋体" w:hAnsi="Times New Roman" w:cs="Times New Roman" w:hint="eastAsia"/>
                <w:color w:val="2B2B2B"/>
                <w:kern w:val="0"/>
                <w:sz w:val="32"/>
                <w:szCs w:val="32"/>
              </w:rPr>
              <w:t>经</w:t>
            </w:r>
            <w:r w:rsidR="00AC338F">
              <w:rPr>
                <w:rFonts w:ascii="Times New Roman" w:eastAsia="宋体" w:hAnsi="Times New Roman" w:cs="Times New Roman"/>
                <w:color w:val="2B2B2B"/>
                <w:kern w:val="0"/>
                <w:sz w:val="32"/>
                <w:szCs w:val="32"/>
              </w:rPr>
              <w:t>专家组初选前</w:t>
            </w:r>
            <w:r w:rsidR="00AB6CA6">
              <w:rPr>
                <w:rFonts w:ascii="Times New Roman" w:eastAsia="宋体" w:hAnsi="Times New Roman" w:cs="Times New Roman" w:hint="eastAsia"/>
                <w:color w:val="2B2B2B"/>
                <w:kern w:val="0"/>
                <w:sz w:val="32"/>
                <w:szCs w:val="32"/>
              </w:rPr>
              <w:t>二</w:t>
            </w:r>
            <w:r w:rsidR="00AC338F">
              <w:rPr>
                <w:rFonts w:ascii="Times New Roman" w:eastAsia="宋体" w:hAnsi="Times New Roman" w:cs="Times New Roman"/>
                <w:color w:val="2B2B2B"/>
                <w:kern w:val="0"/>
                <w:sz w:val="32"/>
                <w:szCs w:val="32"/>
              </w:rPr>
              <w:t>十名课程负责人或主讲教师参加</w:t>
            </w:r>
            <w:r w:rsidR="00D212CC">
              <w:rPr>
                <w:rFonts w:ascii="仿宋_GB2312" w:eastAsia="宋体" w:hAnsi="仿宋_GB2312" w:cs="Times New Roman" w:hint="eastAsia"/>
                <w:color w:val="2B2B2B"/>
                <w:kern w:val="0"/>
                <w:sz w:val="32"/>
                <w:szCs w:val="32"/>
              </w:rPr>
              <w:t>医药科</w:t>
            </w:r>
            <w:r w:rsidR="00D212CC">
              <w:rPr>
                <w:rFonts w:ascii="仿宋_GB2312" w:eastAsia="宋体" w:hAnsi="仿宋_GB2312" w:cs="Times New Roman"/>
                <w:color w:val="2B2B2B"/>
                <w:kern w:val="0"/>
                <w:sz w:val="32"/>
                <w:szCs w:val="32"/>
              </w:rPr>
              <w:t>工作委员会</w:t>
            </w:r>
            <w:r w:rsidR="00AC338F">
              <w:rPr>
                <w:rFonts w:ascii="Times New Roman" w:eastAsia="宋体" w:hAnsi="Times New Roman" w:cs="Times New Roman"/>
                <w:color w:val="2B2B2B"/>
                <w:kern w:val="0"/>
                <w:sz w:val="32"/>
                <w:szCs w:val="32"/>
              </w:rPr>
              <w:t>秘书处组织的现场</w:t>
            </w:r>
            <w:r w:rsidR="006F21B1">
              <w:rPr>
                <w:rFonts w:ascii="Times New Roman" w:eastAsia="宋体" w:hAnsi="Times New Roman" w:cs="Times New Roman" w:hint="eastAsia"/>
                <w:color w:val="2B2B2B"/>
                <w:kern w:val="0"/>
                <w:sz w:val="32"/>
                <w:szCs w:val="32"/>
              </w:rPr>
              <w:t>说课</w:t>
            </w:r>
            <w:r w:rsidR="00AC338F">
              <w:rPr>
                <w:rFonts w:ascii="Times New Roman" w:eastAsia="宋体" w:hAnsi="Times New Roman" w:cs="Times New Roman" w:hint="eastAsia"/>
                <w:color w:val="2B2B2B"/>
                <w:kern w:val="0"/>
                <w:sz w:val="32"/>
                <w:szCs w:val="32"/>
              </w:rPr>
              <w:t>，</w:t>
            </w:r>
            <w:r w:rsidR="00D212CC">
              <w:rPr>
                <w:rFonts w:ascii="Times New Roman" w:eastAsia="宋体" w:hAnsi="Times New Roman" w:cs="Times New Roman" w:hint="eastAsia"/>
                <w:color w:val="2B2B2B"/>
                <w:kern w:val="0"/>
                <w:sz w:val="32"/>
                <w:szCs w:val="32"/>
              </w:rPr>
              <w:t>由</w:t>
            </w:r>
            <w:r w:rsidR="000842CA">
              <w:rPr>
                <w:rFonts w:ascii="Times New Roman" w:eastAsia="宋体" w:hAnsi="Times New Roman" w:cs="Times New Roman" w:hint="eastAsia"/>
                <w:color w:val="2B2B2B"/>
                <w:kern w:val="0"/>
                <w:sz w:val="32"/>
                <w:szCs w:val="32"/>
              </w:rPr>
              <w:t>说课评审</w:t>
            </w:r>
            <w:r w:rsidR="006F21B1">
              <w:rPr>
                <w:rFonts w:ascii="Times New Roman" w:eastAsia="宋体" w:hAnsi="Times New Roman" w:cs="Times New Roman" w:hint="eastAsia"/>
                <w:color w:val="2B2B2B"/>
                <w:kern w:val="0"/>
                <w:sz w:val="32"/>
                <w:szCs w:val="32"/>
              </w:rPr>
              <w:t>组现场</w:t>
            </w:r>
            <w:r w:rsidR="0071034F">
              <w:rPr>
                <w:rFonts w:ascii="仿宋_GB2312" w:eastAsia="宋体" w:hAnsi="仿宋_GB2312" w:cs="Times New Roman"/>
                <w:color w:val="2B2B2B"/>
                <w:kern w:val="0"/>
                <w:sz w:val="32"/>
                <w:szCs w:val="32"/>
              </w:rPr>
              <w:t>做出评价</w:t>
            </w:r>
            <w:r w:rsidR="0071034F">
              <w:rPr>
                <w:rFonts w:ascii="仿宋_GB2312" w:eastAsia="宋体" w:hAnsi="仿宋_GB2312" w:cs="Times New Roman" w:hint="eastAsia"/>
                <w:color w:val="2B2B2B"/>
                <w:kern w:val="0"/>
                <w:sz w:val="32"/>
                <w:szCs w:val="32"/>
              </w:rPr>
              <w:t>。</w:t>
            </w:r>
            <w:r w:rsidR="000842CA">
              <w:rPr>
                <w:rFonts w:ascii="仿宋_GB2312" w:eastAsia="宋体" w:hAnsi="仿宋_GB2312" w:cs="Times New Roman" w:hint="eastAsia"/>
                <w:color w:val="2B2B2B"/>
                <w:kern w:val="0"/>
                <w:sz w:val="32"/>
                <w:szCs w:val="32"/>
              </w:rPr>
              <w:t>评审组组成人员，三名</w:t>
            </w:r>
            <w:r w:rsidR="000842CA">
              <w:rPr>
                <w:rFonts w:ascii="仿宋_GB2312" w:eastAsia="宋体" w:hAnsi="仿宋_GB2312" w:cs="Times New Roman"/>
                <w:color w:val="2B2B2B"/>
                <w:kern w:val="0"/>
                <w:sz w:val="32"/>
                <w:szCs w:val="32"/>
              </w:rPr>
              <w:t>医药科委员会</w:t>
            </w:r>
            <w:r w:rsidR="000842CA">
              <w:rPr>
                <w:rFonts w:ascii="仿宋_GB2312" w:eastAsia="宋体" w:hAnsi="仿宋_GB2312" w:cs="Times New Roman" w:hint="eastAsia"/>
                <w:color w:val="2B2B2B"/>
                <w:kern w:val="0"/>
                <w:sz w:val="32"/>
                <w:szCs w:val="32"/>
              </w:rPr>
              <w:t>委员，五名具有高级职称和教学经验的教师，五名研究生组成。</w:t>
            </w:r>
            <w:r w:rsidR="00AC338F">
              <w:rPr>
                <w:rFonts w:ascii="Times New Roman" w:eastAsia="宋体" w:hAnsi="Times New Roman" w:cs="Times New Roman"/>
                <w:color w:val="2B2B2B"/>
                <w:kern w:val="0"/>
                <w:sz w:val="32"/>
                <w:szCs w:val="32"/>
              </w:rPr>
              <w:t>不参加现场</w:t>
            </w:r>
            <w:r w:rsidR="006F21B1">
              <w:rPr>
                <w:rFonts w:ascii="Times New Roman" w:eastAsia="宋体" w:hAnsi="Times New Roman" w:cs="Times New Roman" w:hint="eastAsia"/>
                <w:color w:val="2B2B2B"/>
                <w:kern w:val="0"/>
                <w:sz w:val="32"/>
                <w:szCs w:val="32"/>
              </w:rPr>
              <w:t>说课的申报</w:t>
            </w:r>
            <w:r w:rsidR="00D212CC">
              <w:rPr>
                <w:rFonts w:ascii="Times New Roman" w:eastAsia="宋体" w:hAnsi="Times New Roman" w:cs="Times New Roman" w:hint="eastAsia"/>
                <w:color w:val="2B2B2B"/>
                <w:kern w:val="0"/>
                <w:sz w:val="32"/>
                <w:szCs w:val="32"/>
              </w:rPr>
              <w:t>者</w:t>
            </w:r>
            <w:r w:rsidR="006F21B1">
              <w:rPr>
                <w:rFonts w:ascii="Times New Roman" w:eastAsia="宋体" w:hAnsi="Times New Roman" w:cs="Times New Roman" w:hint="eastAsia"/>
                <w:color w:val="2B2B2B"/>
                <w:kern w:val="0"/>
                <w:sz w:val="32"/>
                <w:szCs w:val="32"/>
              </w:rPr>
              <w:t>视</w:t>
            </w:r>
            <w:r w:rsidR="00AC338F">
              <w:rPr>
                <w:rFonts w:ascii="Times New Roman" w:eastAsia="宋体" w:hAnsi="Times New Roman" w:cs="Times New Roman"/>
                <w:color w:val="2B2B2B"/>
                <w:kern w:val="0"/>
                <w:sz w:val="32"/>
                <w:szCs w:val="32"/>
              </w:rPr>
              <w:t>为自动放弃</w:t>
            </w:r>
            <w:r w:rsidRPr="00335F4B">
              <w:rPr>
                <w:rFonts w:ascii="仿宋_GB2312" w:eastAsia="宋体" w:hAnsi="仿宋_GB2312" w:cs="Times New Roman"/>
                <w:color w:val="2B2B2B"/>
                <w:kern w:val="0"/>
                <w:sz w:val="32"/>
                <w:szCs w:val="32"/>
              </w:rPr>
              <w:t>。</w:t>
            </w:r>
          </w:p>
          <w:p w:rsidR="00335F4B" w:rsidRDefault="00335F4B" w:rsidP="00335F4B">
            <w:pPr>
              <w:widowControl/>
              <w:snapToGrid w:val="0"/>
              <w:spacing w:line="540" w:lineRule="atLeast"/>
              <w:ind w:firstLine="640"/>
              <w:rPr>
                <w:rFonts w:ascii="仿宋_GB2312" w:eastAsia="宋体" w:hAnsi="仿宋_GB2312" w:cs="Times New Roman" w:hint="eastAsia"/>
                <w:color w:val="2B2B2B"/>
                <w:kern w:val="0"/>
                <w:sz w:val="32"/>
                <w:szCs w:val="32"/>
              </w:rPr>
            </w:pPr>
            <w:r w:rsidRPr="00335F4B">
              <w:rPr>
                <w:rFonts w:ascii="Times New Roman" w:eastAsia="宋体" w:hAnsi="Times New Roman" w:cs="Times New Roman"/>
                <w:color w:val="2B2B2B"/>
                <w:kern w:val="0"/>
                <w:sz w:val="32"/>
                <w:szCs w:val="32"/>
              </w:rPr>
              <w:t>3.</w:t>
            </w:r>
            <w:r w:rsidR="006F21B1">
              <w:rPr>
                <w:rFonts w:ascii="仿宋_GB2312" w:eastAsia="宋体" w:hAnsi="仿宋_GB2312" w:cs="Times New Roman"/>
                <w:color w:val="2B2B2B"/>
                <w:kern w:val="0"/>
                <w:sz w:val="32"/>
                <w:szCs w:val="32"/>
              </w:rPr>
              <w:t>医药科</w:t>
            </w:r>
            <w:r w:rsidR="00805F1A">
              <w:rPr>
                <w:rFonts w:ascii="仿宋_GB2312" w:eastAsia="宋体" w:hAnsi="仿宋_GB2312" w:cs="Times New Roman" w:hint="eastAsia"/>
                <w:color w:val="2B2B2B"/>
                <w:kern w:val="0"/>
                <w:sz w:val="32"/>
                <w:szCs w:val="32"/>
              </w:rPr>
              <w:t>工作</w:t>
            </w:r>
            <w:r w:rsidR="006F21B1">
              <w:rPr>
                <w:rFonts w:ascii="仿宋_GB2312" w:eastAsia="宋体" w:hAnsi="仿宋_GB2312" w:cs="Times New Roman"/>
                <w:color w:val="2B2B2B"/>
                <w:kern w:val="0"/>
                <w:sz w:val="32"/>
                <w:szCs w:val="32"/>
              </w:rPr>
              <w:t>委员会</w:t>
            </w:r>
            <w:r w:rsidR="006F21B1">
              <w:rPr>
                <w:rFonts w:ascii="仿宋_GB2312" w:eastAsia="宋体" w:hAnsi="仿宋_GB2312" w:cs="Times New Roman" w:hint="eastAsia"/>
                <w:color w:val="2B2B2B"/>
                <w:kern w:val="0"/>
                <w:sz w:val="32"/>
                <w:szCs w:val="32"/>
              </w:rPr>
              <w:t>全体委员会议</w:t>
            </w:r>
            <w:r w:rsidR="0092573A">
              <w:rPr>
                <w:rFonts w:ascii="仿宋_GB2312" w:eastAsia="宋体" w:hAnsi="仿宋_GB2312" w:cs="Times New Roman" w:hint="eastAsia"/>
                <w:color w:val="2B2B2B"/>
                <w:kern w:val="0"/>
                <w:sz w:val="32"/>
                <w:szCs w:val="32"/>
              </w:rPr>
              <w:t>采取</w:t>
            </w:r>
            <w:r w:rsidR="00DB4FDF">
              <w:rPr>
                <w:rFonts w:ascii="仿宋_GB2312" w:eastAsia="宋体" w:hAnsi="仿宋_GB2312" w:cs="Times New Roman"/>
                <w:color w:val="2B2B2B"/>
                <w:kern w:val="0"/>
                <w:sz w:val="32"/>
                <w:szCs w:val="32"/>
              </w:rPr>
              <w:t>无记名投票方式</w:t>
            </w:r>
            <w:r w:rsidR="004F5007">
              <w:rPr>
                <w:rFonts w:ascii="仿宋_GB2312" w:eastAsia="宋体" w:hAnsi="仿宋_GB2312" w:cs="Times New Roman" w:hint="eastAsia"/>
                <w:color w:val="2B2B2B"/>
                <w:kern w:val="0"/>
                <w:sz w:val="32"/>
                <w:szCs w:val="32"/>
              </w:rPr>
              <w:t>对评审结果进行</w:t>
            </w:r>
            <w:r w:rsidR="00805F1A">
              <w:rPr>
                <w:rFonts w:ascii="仿宋_GB2312" w:eastAsia="宋体" w:hAnsi="仿宋_GB2312" w:cs="Times New Roman" w:hint="eastAsia"/>
                <w:color w:val="2B2B2B"/>
                <w:kern w:val="0"/>
                <w:sz w:val="32"/>
                <w:szCs w:val="32"/>
              </w:rPr>
              <w:t>审议、</w:t>
            </w:r>
            <w:r w:rsidR="0092573A">
              <w:rPr>
                <w:rFonts w:ascii="仿宋_GB2312" w:eastAsia="宋体" w:hAnsi="仿宋_GB2312" w:cs="Times New Roman" w:hint="eastAsia"/>
                <w:color w:val="2B2B2B"/>
                <w:kern w:val="0"/>
                <w:sz w:val="32"/>
                <w:szCs w:val="32"/>
              </w:rPr>
              <w:t>表决</w:t>
            </w:r>
            <w:r w:rsidR="00805F1A">
              <w:rPr>
                <w:rFonts w:ascii="仿宋_GB2312" w:eastAsia="宋体" w:hAnsi="仿宋_GB2312" w:cs="Times New Roman" w:hint="eastAsia"/>
                <w:color w:val="2B2B2B"/>
                <w:kern w:val="0"/>
                <w:sz w:val="32"/>
                <w:szCs w:val="32"/>
              </w:rPr>
              <w:t>，确定获得精品课程和精品建设课程名单</w:t>
            </w:r>
            <w:r w:rsidRPr="00335F4B">
              <w:rPr>
                <w:rFonts w:ascii="仿宋_GB2312" w:eastAsia="宋体" w:hAnsi="仿宋_GB2312" w:cs="Times New Roman"/>
                <w:color w:val="2B2B2B"/>
                <w:kern w:val="0"/>
                <w:sz w:val="32"/>
                <w:szCs w:val="32"/>
              </w:rPr>
              <w:t>。</w:t>
            </w:r>
          </w:p>
          <w:p w:rsidR="00085447" w:rsidRPr="00335F4B" w:rsidRDefault="00085447" w:rsidP="00335F4B">
            <w:pPr>
              <w:widowControl/>
              <w:snapToGrid w:val="0"/>
              <w:spacing w:line="540" w:lineRule="atLeast"/>
              <w:ind w:firstLine="640"/>
              <w:rPr>
                <w:rFonts w:ascii="Times New Roman" w:eastAsia="宋体" w:hAnsi="Times New Roman" w:cs="Times New Roman"/>
                <w:color w:val="2B2B2B"/>
                <w:kern w:val="0"/>
                <w:szCs w:val="21"/>
              </w:rPr>
            </w:pPr>
            <w:r>
              <w:rPr>
                <w:rFonts w:ascii="仿宋_GB2312" w:eastAsia="宋体" w:hAnsi="仿宋_GB2312" w:cs="Times New Roman"/>
                <w:color w:val="2B2B2B"/>
                <w:kern w:val="0"/>
                <w:sz w:val="32"/>
                <w:szCs w:val="32"/>
              </w:rPr>
              <w:t>（四</w:t>
            </w:r>
            <w:r w:rsidRPr="00335F4B">
              <w:rPr>
                <w:rFonts w:ascii="仿宋_GB2312" w:eastAsia="宋体" w:hAnsi="仿宋_GB2312" w:cs="Times New Roman"/>
                <w:color w:val="2B2B2B"/>
                <w:kern w:val="0"/>
                <w:sz w:val="32"/>
                <w:szCs w:val="32"/>
              </w:rPr>
              <w:t>）</w:t>
            </w:r>
            <w:r>
              <w:rPr>
                <w:rFonts w:ascii="仿宋_GB2312" w:eastAsia="宋体" w:hAnsi="仿宋_GB2312" w:cs="Times New Roman"/>
                <w:color w:val="2B2B2B"/>
                <w:kern w:val="0"/>
                <w:sz w:val="32"/>
                <w:szCs w:val="32"/>
              </w:rPr>
              <w:t>精品课程评选结果有效期为五年</w:t>
            </w:r>
            <w:r>
              <w:rPr>
                <w:rFonts w:ascii="仿宋_GB2312" w:eastAsia="宋体" w:hAnsi="仿宋_GB2312" w:cs="Times New Roman" w:hint="eastAsia"/>
                <w:color w:val="2B2B2B"/>
                <w:kern w:val="0"/>
                <w:sz w:val="32"/>
                <w:szCs w:val="32"/>
              </w:rPr>
              <w:t>。</w:t>
            </w:r>
          </w:p>
          <w:p w:rsidR="00085447" w:rsidRDefault="00085447" w:rsidP="00335F4B">
            <w:pPr>
              <w:widowControl/>
              <w:snapToGrid w:val="0"/>
              <w:spacing w:line="540" w:lineRule="atLeast"/>
              <w:ind w:firstLine="640"/>
              <w:rPr>
                <w:rFonts w:ascii="仿宋_GB2312" w:eastAsia="宋体" w:hAnsi="仿宋_GB2312" w:cs="Times New Roman" w:hint="eastAsia"/>
                <w:b/>
                <w:bCs/>
                <w:color w:val="2B2B2B"/>
                <w:kern w:val="0"/>
                <w:sz w:val="32"/>
                <w:szCs w:val="32"/>
              </w:rPr>
            </w:pPr>
          </w:p>
          <w:p w:rsidR="00085447" w:rsidRDefault="00085447" w:rsidP="00085447">
            <w:pPr>
              <w:widowControl/>
              <w:snapToGrid w:val="0"/>
              <w:spacing w:line="540" w:lineRule="atLeast"/>
              <w:ind w:firstLineChars="600" w:firstLine="1920"/>
              <w:rPr>
                <w:rFonts w:ascii="仿宋_GB2312" w:eastAsia="宋体" w:hAnsi="仿宋_GB2312" w:cs="Times New Roman" w:hint="eastAsia"/>
                <w:color w:val="2B2B2B"/>
                <w:kern w:val="0"/>
                <w:sz w:val="32"/>
                <w:szCs w:val="32"/>
              </w:rPr>
            </w:pPr>
          </w:p>
          <w:p w:rsidR="004D6D9A" w:rsidRDefault="004D6D9A" w:rsidP="00085447">
            <w:pPr>
              <w:widowControl/>
              <w:snapToGrid w:val="0"/>
              <w:spacing w:line="540" w:lineRule="atLeast"/>
              <w:ind w:firstLineChars="600" w:firstLine="1920"/>
              <w:rPr>
                <w:rFonts w:ascii="Times New Roman" w:eastAsia="宋体" w:hAnsi="Times New Roman" w:cs="Times New Roman"/>
                <w:color w:val="2B2B2B"/>
                <w:kern w:val="0"/>
                <w:sz w:val="32"/>
                <w:szCs w:val="32"/>
              </w:rPr>
            </w:pPr>
          </w:p>
          <w:p w:rsidR="00C136C2" w:rsidRDefault="00C136C2" w:rsidP="00085447">
            <w:pPr>
              <w:widowControl/>
              <w:snapToGrid w:val="0"/>
              <w:spacing w:line="540" w:lineRule="atLeast"/>
              <w:ind w:firstLineChars="600" w:firstLine="1920"/>
              <w:rPr>
                <w:rFonts w:ascii="Times New Roman" w:eastAsia="宋体" w:hAnsi="Times New Roman" w:cs="Times New Roman"/>
                <w:color w:val="2B2B2B"/>
                <w:kern w:val="0"/>
                <w:sz w:val="32"/>
                <w:szCs w:val="32"/>
              </w:rPr>
            </w:pPr>
          </w:p>
          <w:p w:rsidR="00085447" w:rsidRPr="00085447" w:rsidRDefault="00085447" w:rsidP="0003462A">
            <w:pPr>
              <w:widowControl/>
              <w:snapToGrid w:val="0"/>
              <w:spacing w:line="540" w:lineRule="atLeast"/>
              <w:ind w:firstLineChars="500" w:firstLine="1600"/>
              <w:rPr>
                <w:rFonts w:ascii="仿宋_GB2312" w:eastAsia="宋体" w:hAnsi="仿宋_GB2312" w:cs="Times New Roman" w:hint="eastAsia"/>
                <w:color w:val="2B2B2B"/>
                <w:kern w:val="0"/>
                <w:sz w:val="32"/>
                <w:szCs w:val="32"/>
              </w:rPr>
            </w:pPr>
            <w:r w:rsidRPr="00085447">
              <w:rPr>
                <w:rFonts w:ascii="Times New Roman" w:eastAsia="宋体" w:hAnsi="Times New Roman" w:cs="Times New Roman"/>
                <w:color w:val="2B2B2B"/>
                <w:kern w:val="0"/>
                <w:sz w:val="32"/>
                <w:szCs w:val="32"/>
              </w:rPr>
              <w:t>中国学位与研究生教育</w:t>
            </w:r>
            <w:r w:rsidR="0003462A">
              <w:rPr>
                <w:rFonts w:ascii="Times New Roman" w:eastAsia="宋体" w:hAnsi="Times New Roman" w:cs="Times New Roman"/>
                <w:color w:val="2B2B2B"/>
                <w:kern w:val="0"/>
                <w:sz w:val="32"/>
                <w:szCs w:val="32"/>
              </w:rPr>
              <w:t>学会</w:t>
            </w:r>
            <w:r w:rsidRPr="00085447">
              <w:rPr>
                <w:rFonts w:ascii="仿宋_GB2312" w:eastAsia="宋体" w:hAnsi="仿宋_GB2312" w:cs="Times New Roman" w:hint="eastAsia"/>
                <w:color w:val="2B2B2B"/>
                <w:kern w:val="0"/>
                <w:sz w:val="32"/>
                <w:szCs w:val="32"/>
              </w:rPr>
              <w:t>医药科工作委员会</w:t>
            </w:r>
          </w:p>
          <w:p w:rsidR="00335F4B" w:rsidRPr="00335F4B" w:rsidRDefault="00335F4B" w:rsidP="00085447">
            <w:pPr>
              <w:widowControl/>
              <w:snapToGrid w:val="0"/>
              <w:spacing w:line="540" w:lineRule="atLeast"/>
              <w:ind w:firstLineChars="1300" w:firstLine="4160"/>
              <w:rPr>
                <w:rFonts w:ascii="Times New Roman" w:eastAsia="宋体" w:hAnsi="Times New Roman" w:cs="Times New Roman"/>
                <w:color w:val="2B2B2B"/>
                <w:kern w:val="0"/>
                <w:szCs w:val="21"/>
              </w:rPr>
            </w:pPr>
            <w:r w:rsidRPr="00335F4B">
              <w:rPr>
                <w:rFonts w:ascii="仿宋_GB2312" w:eastAsia="宋体" w:hAnsi="仿宋_GB2312" w:cs="Times New Roman"/>
                <w:color w:val="2B2B2B"/>
                <w:kern w:val="0"/>
                <w:sz w:val="32"/>
                <w:szCs w:val="32"/>
              </w:rPr>
              <w:t>二〇一</w:t>
            </w:r>
            <w:r w:rsidR="00BD2E66">
              <w:rPr>
                <w:rFonts w:ascii="仿宋_GB2312" w:eastAsia="宋体" w:hAnsi="仿宋_GB2312" w:cs="Times New Roman" w:hint="eastAsia"/>
                <w:color w:val="2B2B2B"/>
                <w:kern w:val="0"/>
                <w:sz w:val="32"/>
                <w:szCs w:val="32"/>
              </w:rPr>
              <w:t>七</w:t>
            </w:r>
            <w:r w:rsidR="00BD2E66">
              <w:rPr>
                <w:rFonts w:ascii="仿宋_GB2312" w:eastAsia="宋体" w:hAnsi="仿宋_GB2312" w:cs="Times New Roman"/>
                <w:color w:val="2B2B2B"/>
                <w:kern w:val="0"/>
                <w:sz w:val="32"/>
                <w:szCs w:val="32"/>
              </w:rPr>
              <w:t>年</w:t>
            </w:r>
            <w:r w:rsidR="00583851">
              <w:rPr>
                <w:rFonts w:ascii="仿宋_GB2312" w:eastAsia="宋体" w:hAnsi="仿宋_GB2312" w:cs="Times New Roman" w:hint="eastAsia"/>
                <w:color w:val="2B2B2B"/>
                <w:kern w:val="0"/>
                <w:sz w:val="32"/>
                <w:szCs w:val="32"/>
              </w:rPr>
              <w:t>五</w:t>
            </w:r>
            <w:r w:rsidRPr="00335F4B">
              <w:rPr>
                <w:rFonts w:ascii="仿宋_GB2312" w:eastAsia="宋体" w:hAnsi="仿宋_GB2312" w:cs="Times New Roman"/>
                <w:color w:val="2B2B2B"/>
                <w:kern w:val="0"/>
                <w:sz w:val="32"/>
                <w:szCs w:val="32"/>
              </w:rPr>
              <w:t>月</w:t>
            </w:r>
            <w:r w:rsidR="00583851">
              <w:rPr>
                <w:rFonts w:ascii="仿宋_GB2312" w:eastAsia="宋体" w:hAnsi="仿宋_GB2312" w:cs="Times New Roman" w:hint="eastAsia"/>
                <w:color w:val="2B2B2B"/>
                <w:kern w:val="0"/>
                <w:sz w:val="32"/>
                <w:szCs w:val="32"/>
              </w:rPr>
              <w:t>十八</w:t>
            </w:r>
            <w:r w:rsidR="00BD2E66">
              <w:rPr>
                <w:rFonts w:ascii="仿宋_GB2312" w:eastAsia="宋体" w:hAnsi="仿宋_GB2312" w:cs="Times New Roman"/>
                <w:color w:val="2B2B2B"/>
                <w:kern w:val="0"/>
                <w:sz w:val="32"/>
                <w:szCs w:val="32"/>
              </w:rPr>
              <w:t>日</w:t>
            </w:r>
          </w:p>
          <w:p w:rsidR="00335F4B" w:rsidRPr="00335F4B" w:rsidRDefault="00335F4B" w:rsidP="00335F4B">
            <w:pPr>
              <w:widowControl/>
              <w:snapToGrid w:val="0"/>
              <w:spacing w:line="540" w:lineRule="atLeast"/>
              <w:ind w:firstLine="640"/>
              <w:rPr>
                <w:rFonts w:ascii="Times New Roman" w:eastAsia="宋体" w:hAnsi="Times New Roman" w:cs="Times New Roman"/>
                <w:color w:val="2B2B2B"/>
                <w:kern w:val="0"/>
                <w:szCs w:val="21"/>
              </w:rPr>
            </w:pPr>
            <w:r w:rsidRPr="00335F4B">
              <w:rPr>
                <w:rFonts w:ascii="Times New Roman" w:eastAsia="宋体" w:hAnsi="Times New Roman" w:cs="Times New Roman"/>
                <w:color w:val="2B2B2B"/>
                <w:kern w:val="0"/>
                <w:sz w:val="32"/>
                <w:szCs w:val="32"/>
              </w:rPr>
              <w:t> </w:t>
            </w:r>
          </w:p>
          <w:p w:rsidR="00335F4B" w:rsidRPr="00335F4B" w:rsidRDefault="00335F4B" w:rsidP="00335F4B">
            <w:pPr>
              <w:widowControl/>
              <w:snapToGrid w:val="0"/>
              <w:spacing w:line="540" w:lineRule="atLeast"/>
              <w:ind w:firstLine="468"/>
              <w:rPr>
                <w:rFonts w:ascii="Times New Roman" w:eastAsia="宋体" w:hAnsi="Times New Roman" w:cs="Times New Roman"/>
                <w:color w:val="2B2B2B"/>
                <w:kern w:val="0"/>
                <w:szCs w:val="21"/>
              </w:rPr>
            </w:pPr>
            <w:r w:rsidRPr="00335F4B">
              <w:rPr>
                <w:rFonts w:ascii="仿宋_GB2312" w:eastAsia="宋体" w:hAnsi="仿宋_GB2312" w:cs="Times New Roman"/>
                <w:color w:val="2B2B2B"/>
                <w:kern w:val="0"/>
                <w:sz w:val="32"/>
                <w:szCs w:val="32"/>
              </w:rPr>
              <w:t> </w:t>
            </w:r>
          </w:p>
        </w:tc>
      </w:tr>
    </w:tbl>
    <w:p w:rsidR="00237E3C" w:rsidRDefault="00237E3C"/>
    <w:p w:rsidR="00A45B97" w:rsidRDefault="00A45B97"/>
    <w:p w:rsidR="00A45B97" w:rsidRDefault="00A45B97"/>
    <w:sectPr w:rsidR="00A45B97" w:rsidSect="00237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A46" w:rsidRDefault="007B0A46" w:rsidP="00335F4B">
      <w:r>
        <w:separator/>
      </w:r>
    </w:p>
  </w:endnote>
  <w:endnote w:type="continuationSeparator" w:id="0">
    <w:p w:rsidR="007B0A46" w:rsidRDefault="007B0A46" w:rsidP="00335F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A46" w:rsidRDefault="007B0A46" w:rsidP="00335F4B">
      <w:r>
        <w:separator/>
      </w:r>
    </w:p>
  </w:footnote>
  <w:footnote w:type="continuationSeparator" w:id="0">
    <w:p w:rsidR="007B0A46" w:rsidRDefault="007B0A46" w:rsidP="00335F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5F4B"/>
    <w:rsid w:val="0002069C"/>
    <w:rsid w:val="0003462A"/>
    <w:rsid w:val="000661D8"/>
    <w:rsid w:val="000842CA"/>
    <w:rsid w:val="00085447"/>
    <w:rsid w:val="000A477A"/>
    <w:rsid w:val="001912A2"/>
    <w:rsid w:val="001F00E0"/>
    <w:rsid w:val="00211E21"/>
    <w:rsid w:val="00237E3C"/>
    <w:rsid w:val="00251A2E"/>
    <w:rsid w:val="002568FE"/>
    <w:rsid w:val="00271033"/>
    <w:rsid w:val="00335F4B"/>
    <w:rsid w:val="00353F79"/>
    <w:rsid w:val="003866D4"/>
    <w:rsid w:val="003A74C5"/>
    <w:rsid w:val="003C2DB4"/>
    <w:rsid w:val="003F096B"/>
    <w:rsid w:val="004352CC"/>
    <w:rsid w:val="00467783"/>
    <w:rsid w:val="004A1D14"/>
    <w:rsid w:val="004D6D9A"/>
    <w:rsid w:val="004F5007"/>
    <w:rsid w:val="005147F0"/>
    <w:rsid w:val="00523AE2"/>
    <w:rsid w:val="005514F6"/>
    <w:rsid w:val="00583851"/>
    <w:rsid w:val="00631AC2"/>
    <w:rsid w:val="006C21F5"/>
    <w:rsid w:val="006F21B1"/>
    <w:rsid w:val="0071034F"/>
    <w:rsid w:val="00733D82"/>
    <w:rsid w:val="00787648"/>
    <w:rsid w:val="007B0A46"/>
    <w:rsid w:val="007C4FF1"/>
    <w:rsid w:val="007C7122"/>
    <w:rsid w:val="007F76C9"/>
    <w:rsid w:val="00805F1A"/>
    <w:rsid w:val="00856282"/>
    <w:rsid w:val="008952AA"/>
    <w:rsid w:val="008B5192"/>
    <w:rsid w:val="00912F28"/>
    <w:rsid w:val="0092573A"/>
    <w:rsid w:val="00967C60"/>
    <w:rsid w:val="009C4B02"/>
    <w:rsid w:val="009D4503"/>
    <w:rsid w:val="009F2C5A"/>
    <w:rsid w:val="00A45B97"/>
    <w:rsid w:val="00AB6CA6"/>
    <w:rsid w:val="00AC338F"/>
    <w:rsid w:val="00B64D24"/>
    <w:rsid w:val="00B6714B"/>
    <w:rsid w:val="00B77851"/>
    <w:rsid w:val="00BD0009"/>
    <w:rsid w:val="00BD2E66"/>
    <w:rsid w:val="00C136C2"/>
    <w:rsid w:val="00C74B53"/>
    <w:rsid w:val="00C77692"/>
    <w:rsid w:val="00C94315"/>
    <w:rsid w:val="00CA4157"/>
    <w:rsid w:val="00D04154"/>
    <w:rsid w:val="00D212CC"/>
    <w:rsid w:val="00D21D2D"/>
    <w:rsid w:val="00D96AAA"/>
    <w:rsid w:val="00DB4FDF"/>
    <w:rsid w:val="00DE33CC"/>
    <w:rsid w:val="00DF4059"/>
    <w:rsid w:val="00E2742E"/>
    <w:rsid w:val="00E8539E"/>
    <w:rsid w:val="00F17D66"/>
    <w:rsid w:val="00FC5670"/>
    <w:rsid w:val="00FE7028"/>
    <w:rsid w:val="00FF2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E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5F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5F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5F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5F4B"/>
    <w:rPr>
      <w:sz w:val="18"/>
      <w:szCs w:val="18"/>
    </w:rPr>
  </w:style>
  <w:style w:type="character" w:customStyle="1" w:styleId="timestyle616151">
    <w:name w:val="timestyle616151"/>
    <w:basedOn w:val="a0"/>
    <w:rsid w:val="00335F4B"/>
    <w:rPr>
      <w:sz w:val="18"/>
      <w:szCs w:val="18"/>
    </w:rPr>
  </w:style>
  <w:style w:type="character" w:customStyle="1" w:styleId="authorstyle616151">
    <w:name w:val="authorstyle616151"/>
    <w:basedOn w:val="a0"/>
    <w:rsid w:val="00335F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9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4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3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2017-03-13T01:53:00Z</dcterms:created>
  <dc:creator>dell</dc:creator>
  <lastModifiedBy>dell</lastModifiedBy>
  <lastPrinted>2017-03-13T01:53:00Z</lastPrinted>
  <dcterms:modified xsi:type="dcterms:W3CDTF">2018-03-06T10:53:00Z</dcterms:modified>
  <revision>57</revision>
</coreProperties>
</file>