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Pr="00427A61" w:rsidRDefault="00741B1F" w:rsidP="00741B1F">
      <w:pPr>
        <w:jc w:val="center"/>
        <w:rPr>
          <w:rFonts w:ascii="微软雅黑" w:eastAsia="微软雅黑" w:hAnsi="微软雅黑" w:cs="宋体"/>
          <w:b/>
          <w:bCs/>
          <w:kern w:val="44"/>
          <w:sz w:val="56"/>
          <w:szCs w:val="72"/>
        </w:rPr>
      </w:pPr>
      <w:r w:rsidRPr="00427A61">
        <w:rPr>
          <w:rFonts w:ascii="微软雅黑" w:eastAsia="微软雅黑" w:hAnsi="微软雅黑" w:cs="宋体" w:hint="eastAsia"/>
          <w:b/>
          <w:bCs/>
          <w:kern w:val="44"/>
          <w:sz w:val="56"/>
          <w:szCs w:val="72"/>
        </w:rPr>
        <w:t>中国大学生创新创业大赛</w:t>
      </w: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Pr="00741B1F" w:rsidRDefault="00741B1F" w:rsidP="00741B1F">
      <w:pPr>
        <w:widowControl/>
        <w:spacing w:after="75"/>
        <w:jc w:val="center"/>
        <w:outlineLvl w:val="1"/>
        <w:rPr>
          <w:rFonts w:ascii="微软雅黑" w:eastAsia="微软雅黑" w:hAnsi="微软雅黑" w:cs="宋体" w:hint="eastAsia"/>
          <w:color w:val="000000"/>
          <w:kern w:val="0"/>
          <w:sz w:val="40"/>
          <w:szCs w:val="36"/>
        </w:rPr>
      </w:pPr>
      <w:r w:rsidRPr="00741B1F">
        <w:rPr>
          <w:rFonts w:ascii="微软雅黑" w:eastAsia="微软雅黑" w:hAnsi="微软雅黑" w:cs="宋体" w:hint="eastAsia"/>
          <w:color w:val="000000"/>
          <w:kern w:val="0"/>
          <w:sz w:val="40"/>
          <w:szCs w:val="36"/>
        </w:rPr>
        <w:t>校赛激励计划截止</w:t>
      </w:r>
      <w:r w:rsidRPr="00741B1F">
        <w:rPr>
          <w:rFonts w:ascii="微软雅黑" w:eastAsia="微软雅黑" w:hAnsi="微软雅黑" w:cs="宋体" w:hint="eastAsia"/>
          <w:color w:val="C00000"/>
          <w:kern w:val="0"/>
          <w:sz w:val="40"/>
          <w:szCs w:val="36"/>
        </w:rPr>
        <w:t>延期</w:t>
      </w:r>
      <w:r w:rsidRPr="00741B1F">
        <w:rPr>
          <w:rFonts w:ascii="微软雅黑" w:eastAsia="微软雅黑" w:hAnsi="微软雅黑" w:cs="宋体" w:hint="eastAsia"/>
          <w:color w:val="000000"/>
          <w:kern w:val="0"/>
          <w:sz w:val="40"/>
          <w:szCs w:val="36"/>
        </w:rPr>
        <w:t>通知</w:t>
      </w: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D14A61" w:rsidRDefault="00D14A61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D14A61" w:rsidRDefault="00D14A61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D14A61" w:rsidRDefault="00D14A61" w:rsidP="00741B1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b/>
          <w:color w:val="3E3E3E"/>
        </w:rPr>
      </w:pPr>
    </w:p>
    <w:p w:rsidR="00741B1F" w:rsidRDefault="00741B1F" w:rsidP="00741B1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b/>
          <w:color w:val="3E3E3E"/>
        </w:rPr>
      </w:pPr>
      <w:r w:rsidRPr="00D14A61">
        <w:rPr>
          <w:rFonts w:ascii="微软雅黑" w:eastAsia="微软雅黑" w:hAnsi="微软雅黑" w:hint="eastAsia"/>
          <w:b/>
          <w:color w:val="3E3E3E"/>
        </w:rPr>
        <w:tab/>
        <w:t>各参赛学校领导/老师：</w:t>
      </w:r>
    </w:p>
    <w:p w:rsidR="00D14A61" w:rsidRPr="00D14A61" w:rsidRDefault="00D14A61" w:rsidP="00741B1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b/>
          <w:color w:val="3E3E3E"/>
        </w:rPr>
      </w:pPr>
    </w:p>
    <w:p w:rsidR="00741B1F" w:rsidRDefault="00741B1F" w:rsidP="00741B1F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双创赛正如火如荼地进行，应广大学校要求，第二届互联网+大学生创新创业大赛投票</w:t>
      </w:r>
      <w:r>
        <w:rPr>
          <w:rFonts w:ascii="微软雅黑" w:eastAsia="微软雅黑" w:hAnsi="微软雅黑" w:hint="eastAsia"/>
          <w:color w:val="3E3E3E"/>
        </w:rPr>
        <w:t>激励计划</w:t>
      </w:r>
      <w:r>
        <w:rPr>
          <w:rStyle w:val="a6"/>
          <w:rFonts w:ascii="微软雅黑" w:eastAsia="微软雅黑" w:hAnsi="微软雅黑" w:hint="eastAsia"/>
          <w:color w:val="D92142"/>
        </w:rPr>
        <w:t>【投票赢创业基金】、【最具影响力奖】、【优秀大赛组织老师奖】3大项目截止时间将延期至7月10日晚23时59分59秒结束</w:t>
      </w:r>
      <w:r>
        <w:rPr>
          <w:rFonts w:ascii="微软雅黑" w:eastAsia="微软雅黑" w:hAnsi="微软雅黑" w:hint="eastAsia"/>
          <w:color w:val="3E3E3E"/>
        </w:rPr>
        <w:t>，整体投票规则不变。</w:t>
      </w:r>
      <w:bookmarkStart w:id="0" w:name="_GoBack"/>
      <w:bookmarkEnd w:id="0"/>
    </w:p>
    <w:p w:rsidR="00741B1F" w:rsidRDefault="00741B1F" w:rsidP="00741B1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3E3E3E"/>
        </w:rPr>
      </w:pPr>
    </w:p>
    <w:p w:rsidR="00741B1F" w:rsidRDefault="00741B1F" w:rsidP="00741B1F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t>腾讯微校为大赛投入千万级资金资源，帮助学校创业团队脱颖而出，欢迎各学校</w:t>
      </w:r>
      <w:r w:rsidR="00882402">
        <w:rPr>
          <w:rFonts w:ascii="微软雅黑" w:eastAsia="微软雅黑" w:hAnsi="微软雅黑" w:hint="eastAsia"/>
          <w:color w:val="3E3E3E"/>
        </w:rPr>
        <w:t>积极争取相关资源，勇创佳绩！</w:t>
      </w:r>
    </w:p>
    <w:p w:rsidR="00882402" w:rsidRDefault="00882402" w:rsidP="00741B1F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</w:p>
    <w:p w:rsidR="00741B1F" w:rsidRDefault="00882402" w:rsidP="00882402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  <w:r>
        <w:rPr>
          <w:rStyle w:val="a6"/>
          <w:rFonts w:ascii="微软雅黑" w:eastAsia="微软雅黑" w:hAnsi="微软雅黑" w:hint="eastAsia"/>
          <w:color w:val="FFA900"/>
        </w:rPr>
        <w:t>学校级奖励：</w:t>
      </w:r>
      <w:r w:rsidRPr="00882402">
        <w:rPr>
          <w:rFonts w:ascii="微软雅黑" w:eastAsia="微软雅黑" w:hAnsi="微软雅黑" w:hint="eastAsia"/>
          <w:color w:val="3E3E3E"/>
        </w:rPr>
        <w:t>10个票数最高学校共</w:t>
      </w:r>
      <w:r w:rsidR="00741B1F">
        <w:rPr>
          <w:rFonts w:ascii="微软雅黑" w:eastAsia="微软雅黑" w:hAnsi="微软雅黑" w:hint="eastAsia"/>
          <w:color w:val="3E3E3E"/>
        </w:rPr>
        <w:t>100个直接得到腾讯创业扶持基金</w:t>
      </w:r>
      <w:r>
        <w:rPr>
          <w:rFonts w:ascii="微软雅黑" w:eastAsia="微软雅黑" w:hAnsi="微软雅黑" w:hint="eastAsia"/>
          <w:color w:val="3E3E3E"/>
        </w:rPr>
        <w:t>；</w:t>
      </w:r>
    </w:p>
    <w:p w:rsidR="00741B1F" w:rsidRDefault="00882402" w:rsidP="00882402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  <w:r>
        <w:rPr>
          <w:rStyle w:val="a6"/>
          <w:rFonts w:ascii="微软雅黑" w:eastAsia="微软雅黑" w:hAnsi="微软雅黑" w:hint="eastAsia"/>
          <w:color w:val="FFA900"/>
        </w:rPr>
        <w:t>团队奖励：</w:t>
      </w:r>
      <w:r>
        <w:rPr>
          <w:rFonts w:ascii="微软雅黑" w:eastAsia="微软雅黑" w:hAnsi="微软雅黑" w:hint="eastAsia"/>
          <w:color w:val="3E3E3E"/>
        </w:rPr>
        <w:t xml:space="preserve"> 颁发</w:t>
      </w:r>
      <w:r w:rsidR="00741B1F">
        <w:rPr>
          <w:rFonts w:ascii="微软雅黑" w:eastAsia="微软雅黑" w:hAnsi="微软雅黑" w:hint="eastAsia"/>
          <w:color w:val="3E3E3E"/>
        </w:rPr>
        <w:t>300</w:t>
      </w:r>
      <w:r>
        <w:rPr>
          <w:rFonts w:ascii="微软雅黑" w:eastAsia="微软雅黑" w:hAnsi="微软雅黑" w:hint="eastAsia"/>
          <w:color w:val="3E3E3E"/>
        </w:rPr>
        <w:t>份团队</w:t>
      </w:r>
      <w:r w:rsidR="00741B1F">
        <w:rPr>
          <w:rFonts w:ascii="微软雅黑" w:eastAsia="微软雅黑" w:hAnsi="微软雅黑" w:hint="eastAsia"/>
          <w:color w:val="3E3E3E"/>
        </w:rPr>
        <w:t>优秀项目证书</w:t>
      </w:r>
      <w:r>
        <w:rPr>
          <w:rFonts w:ascii="微软雅黑" w:eastAsia="微软雅黑" w:hAnsi="微软雅黑" w:hint="eastAsia"/>
          <w:color w:val="3E3E3E"/>
        </w:rPr>
        <w:t>；</w:t>
      </w:r>
    </w:p>
    <w:p w:rsidR="00741B1F" w:rsidRDefault="00882402" w:rsidP="00882402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  <w:r>
        <w:rPr>
          <w:rStyle w:val="a6"/>
          <w:rFonts w:ascii="微软雅黑" w:eastAsia="微软雅黑" w:hAnsi="微软雅黑" w:hint="eastAsia"/>
          <w:color w:val="FFA900"/>
        </w:rPr>
        <w:t>教师奖励：</w:t>
      </w:r>
      <w:r>
        <w:rPr>
          <w:rFonts w:ascii="微软雅黑" w:eastAsia="微软雅黑" w:hAnsi="微软雅黑" w:hint="eastAsia"/>
          <w:color w:val="3E3E3E"/>
        </w:rPr>
        <w:t xml:space="preserve"> </w:t>
      </w:r>
      <w:r w:rsidR="00741B1F">
        <w:rPr>
          <w:rFonts w:ascii="微软雅黑" w:eastAsia="微软雅黑" w:hAnsi="微软雅黑" w:hint="eastAsia"/>
          <w:color w:val="3E3E3E"/>
        </w:rPr>
        <w:t>20个优秀高校组织奖+金企鹅奖杯</w:t>
      </w:r>
      <w:r>
        <w:rPr>
          <w:rFonts w:ascii="微软雅黑" w:eastAsia="微软雅黑" w:hAnsi="微软雅黑" w:hint="eastAsia"/>
          <w:color w:val="3E3E3E"/>
        </w:rPr>
        <w:t>；</w:t>
      </w:r>
    </w:p>
    <w:p w:rsidR="00741B1F" w:rsidRDefault="00882402" w:rsidP="00882402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  <w:r w:rsidRPr="00882402">
        <w:rPr>
          <w:rStyle w:val="a6"/>
          <w:rFonts w:hint="eastAsia"/>
          <w:color w:val="FFA900"/>
        </w:rPr>
        <w:t>学生奖励：</w:t>
      </w:r>
      <w:r w:rsidR="00741B1F">
        <w:rPr>
          <w:rFonts w:ascii="微软雅黑" w:eastAsia="微软雅黑" w:hAnsi="微软雅黑" w:hint="eastAsia"/>
          <w:color w:val="3E3E3E"/>
        </w:rPr>
        <w:t>小米电子称、移动电源、QQ公仔、游戏道具等超过50万份即抽即奖礼品，投一票得1次抽奖机会。</w:t>
      </w:r>
    </w:p>
    <w:p w:rsidR="00882402" w:rsidRDefault="00882402" w:rsidP="00882402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  <w:r>
        <w:rPr>
          <w:rFonts w:ascii="微软雅黑" w:eastAsia="微软雅黑" w:hAnsi="微软雅黑" w:hint="eastAsia"/>
          <w:color w:val="3E3E3E"/>
        </w:rPr>
        <w:t>具体评奖规则见下页，如有疑问请直接致电13632540004/关经理咨询</w:t>
      </w:r>
    </w:p>
    <w:p w:rsidR="0030251C" w:rsidRDefault="0030251C" w:rsidP="00882402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</w:p>
    <w:p w:rsidR="0030251C" w:rsidRDefault="0030251C" w:rsidP="00882402">
      <w:pPr>
        <w:pStyle w:val="a5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 w:hint="eastAsia"/>
          <w:color w:val="3E3E3E"/>
        </w:rPr>
      </w:pPr>
    </w:p>
    <w:p w:rsidR="0030251C" w:rsidRPr="0030251C" w:rsidRDefault="0030251C" w:rsidP="0030251C">
      <w:pPr>
        <w:widowControl/>
        <w:spacing w:after="75"/>
        <w:jc w:val="center"/>
        <w:outlineLvl w:val="1"/>
        <w:rPr>
          <w:rFonts w:ascii="微软雅黑" w:eastAsia="微软雅黑" w:hAnsi="微软雅黑" w:cs="宋体" w:hint="eastAsia"/>
          <w:b/>
          <w:color w:val="C00000"/>
          <w:kern w:val="0"/>
          <w:sz w:val="36"/>
          <w:szCs w:val="36"/>
        </w:rPr>
      </w:pPr>
      <w:hyperlink r:id="rId7" w:anchor="rd" w:history="1">
        <w:r w:rsidRPr="00741B1F">
          <w:rPr>
            <w:rStyle w:val="a8"/>
            <w:rFonts w:ascii="微软雅黑" w:eastAsia="微软雅黑" w:hAnsi="微软雅黑" w:cs="宋体" w:hint="eastAsia"/>
            <w:b/>
            <w:kern w:val="0"/>
            <w:sz w:val="36"/>
            <w:szCs w:val="36"/>
          </w:rPr>
          <w:t>&gt;&gt;&gt;点这里了解如何</w:t>
        </w:r>
        <w:r w:rsidRPr="00741B1F">
          <w:rPr>
            <w:rStyle w:val="a8"/>
            <w:rFonts w:ascii="微软雅黑" w:eastAsia="微软雅黑" w:hAnsi="微软雅黑" w:cs="宋体" w:hint="eastAsia"/>
            <w:b/>
            <w:kern w:val="0"/>
            <w:sz w:val="36"/>
            <w:szCs w:val="36"/>
          </w:rPr>
          <w:t>创</w:t>
        </w:r>
        <w:r w:rsidRPr="00741B1F">
          <w:rPr>
            <w:rStyle w:val="a8"/>
            <w:rFonts w:ascii="微软雅黑" w:eastAsia="微软雅黑" w:hAnsi="微软雅黑" w:cs="宋体" w:hint="eastAsia"/>
            <w:b/>
            <w:kern w:val="0"/>
            <w:sz w:val="36"/>
            <w:szCs w:val="36"/>
          </w:rPr>
          <w:t>建投票&lt;&lt;&lt;</w:t>
        </w:r>
      </w:hyperlink>
    </w:p>
    <w:p w:rsid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</w:pPr>
    </w:p>
    <w:p w:rsidR="00741B1F" w:rsidRPr="00741B1F" w:rsidRDefault="00741B1F" w:rsidP="00741B1F">
      <w:pPr>
        <w:widowControl/>
        <w:spacing w:after="75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741B1F" w:rsidRDefault="00741B1F">
      <w:pPr>
        <w:rPr>
          <w:rFonts w:hint="eastAsia"/>
        </w:rPr>
      </w:pPr>
    </w:p>
    <w:p w:rsidR="00D02CE3" w:rsidRDefault="00D02CE3">
      <w:pPr>
        <w:rPr>
          <w:rFonts w:hint="eastAsia"/>
        </w:rPr>
      </w:pPr>
    </w:p>
    <w:p w:rsidR="00D02CE3" w:rsidRDefault="00D02CE3">
      <w:pPr>
        <w:rPr>
          <w:rFonts w:hint="eastAsia"/>
        </w:rPr>
      </w:pPr>
    </w:p>
    <w:p w:rsidR="00D02CE3" w:rsidRDefault="00D02CE3">
      <w:pPr>
        <w:rPr>
          <w:rFonts w:hint="eastAsia"/>
        </w:rPr>
      </w:pPr>
    </w:p>
    <w:p w:rsidR="00D02CE3" w:rsidRDefault="00D02CE3">
      <w:pPr>
        <w:rPr>
          <w:rFonts w:hint="eastAsia"/>
        </w:rPr>
      </w:pPr>
    </w:p>
    <w:p w:rsidR="00D02CE3" w:rsidRDefault="00D02CE3">
      <w:pPr>
        <w:rPr>
          <w:rFonts w:hint="eastAsia"/>
        </w:rPr>
      </w:pPr>
    </w:p>
    <w:p w:rsidR="00D02CE3" w:rsidRDefault="00D02CE3">
      <w:pPr>
        <w:rPr>
          <w:rFonts w:hint="eastAsia"/>
        </w:rPr>
      </w:pPr>
    </w:p>
    <w:p w:rsidR="00D02CE3" w:rsidRDefault="00D14A61">
      <w:pPr>
        <w:rPr>
          <w:rFonts w:hint="eastAsia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D9AA3BA" wp14:editId="0087C99A">
            <wp:simplePos x="0" y="0"/>
            <wp:positionH relativeFrom="column">
              <wp:posOffset>-398145</wp:posOffset>
            </wp:positionH>
            <wp:positionV relativeFrom="paragraph">
              <wp:posOffset>-255905</wp:posOffset>
            </wp:positionV>
            <wp:extent cx="6166485" cy="10144125"/>
            <wp:effectExtent l="0" t="0" r="5715" b="9525"/>
            <wp:wrapNone/>
            <wp:docPr id="1" name="图片 1" descr="D:\work\创新Club\活动\腾讯大讲堂对外推广\2015年微校\推广\教育部创新创业大赛\EDM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创新Club\活动\腾讯大讲堂对外推广\2015年微校\推广\教育部创新创业大赛\EDM06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CE3" w:rsidRDefault="00D02CE3">
      <w:pPr>
        <w:rPr>
          <w:rFonts w:hint="eastAsia"/>
        </w:rPr>
      </w:pPr>
    </w:p>
    <w:p w:rsidR="00D02CE3" w:rsidRPr="00741B1F" w:rsidRDefault="00D02CE3"/>
    <w:sectPr w:rsidR="00D02CE3" w:rsidRPr="00741B1F" w:rsidSect="0030251C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32" w:rsidRDefault="009A7232" w:rsidP="00741B1F">
      <w:r>
        <w:separator/>
      </w:r>
    </w:p>
  </w:endnote>
  <w:endnote w:type="continuationSeparator" w:id="0">
    <w:p w:rsidR="009A7232" w:rsidRDefault="009A7232" w:rsidP="0074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32" w:rsidRDefault="009A7232" w:rsidP="00741B1F">
      <w:r>
        <w:separator/>
      </w:r>
    </w:p>
  </w:footnote>
  <w:footnote w:type="continuationSeparator" w:id="0">
    <w:p w:rsidR="009A7232" w:rsidRDefault="009A7232" w:rsidP="00741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55"/>
    <w:rsid w:val="0030251C"/>
    <w:rsid w:val="00741B1F"/>
    <w:rsid w:val="00882402"/>
    <w:rsid w:val="009A7232"/>
    <w:rsid w:val="009B3C55"/>
    <w:rsid w:val="00C47010"/>
    <w:rsid w:val="00D02CE3"/>
    <w:rsid w:val="00D1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41B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B1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41B1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41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1B1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41B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1B1F"/>
    <w:rPr>
      <w:sz w:val="18"/>
      <w:szCs w:val="18"/>
    </w:rPr>
  </w:style>
  <w:style w:type="character" w:styleId="a8">
    <w:name w:val="Hyperlink"/>
    <w:basedOn w:val="a0"/>
    <w:uiPriority w:val="99"/>
    <w:unhideWhenUsed/>
    <w:rsid w:val="00741B1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1B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41B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B1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41B1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41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1B1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41B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1B1F"/>
    <w:rPr>
      <w:sz w:val="18"/>
      <w:szCs w:val="18"/>
    </w:rPr>
  </w:style>
  <w:style w:type="character" w:styleId="a8">
    <w:name w:val="Hyperlink"/>
    <w:basedOn w:val="a0"/>
    <w:uiPriority w:val="99"/>
    <w:unhideWhenUsed/>
    <w:rsid w:val="00741B1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mp.weixin.qq.com/s?__biz=MzA4ODk3OTIzNg==&amp;mid=518933862&amp;idx=1&amp;sn=f1a57e628ec474c22ba2d399007bbfb1"/>
  <Relationship Id="rId8" Type="http://schemas.openxmlformats.org/officeDocument/2006/relationships/image" Target="media/image1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2016-06-16T11:52:00Z</dcterms:created>
  <dc:creator>stevenguan(关能辉)</dc:creator>
  <lastModifiedBy>stevenguan(关能辉)</lastModifiedBy>
  <dcterms:modified xsi:type="dcterms:W3CDTF">2016-06-16T12:04:00Z</dcterms:modified>
  <revision>6</revision>
</coreProperties>
</file>