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8417"/>
      </w:tblGrid>
      <w:tr w:rsidR="00D713C7" w:rsidRPr="00797120" w:rsidTr="00287641">
        <w:trPr>
          <w:jc w:val="center"/>
        </w:trPr>
        <w:tc>
          <w:tcPr>
            <w:tcW w:w="8417" w:type="dxa"/>
            <w:shd w:val="clear" w:color="auto" w:fill="auto"/>
          </w:tcPr>
          <w:p w:rsidR="00D713C7" w:rsidRPr="00797120" w:rsidRDefault="00D713C7" w:rsidP="00D713C7">
            <w:pPr>
              <w:adjustRightInd w:val="0"/>
              <w:snapToGrid w:val="0"/>
              <w:spacing w:afterLines="10" w:after="55" w:line="1200" w:lineRule="exact"/>
              <w:ind w:right="-6"/>
              <w:jc w:val="center"/>
              <w:rPr>
                <w:rFonts w:ascii="方正小标宋简体" w:eastAsia="方正小标宋简体" w:cs="方正小标宋简体"/>
                <w:color w:val="FF0000"/>
                <w:spacing w:val="20"/>
                <w:w w:val="85"/>
                <w:sz w:val="108"/>
                <w:szCs w:val="108"/>
              </w:rPr>
            </w:pPr>
            <w:r w:rsidRPr="00797120">
              <w:rPr>
                <w:rFonts w:ascii="方正小标宋简体" w:eastAsia="方正小标宋简体" w:cs="方正小标宋简体" w:hint="eastAsia"/>
                <w:color w:val="FF0000"/>
                <w:spacing w:val="20"/>
                <w:w w:val="85"/>
                <w:sz w:val="108"/>
                <w:szCs w:val="108"/>
              </w:rPr>
              <w:t xml:space="preserve">湖 南 省 教 育 </w:t>
            </w:r>
            <w:r w:rsidRPr="00797120">
              <w:rPr>
                <w:rFonts w:ascii="方正小标宋简体" w:eastAsia="方正小标宋简体" w:cs="方正小标宋简体" w:hint="eastAsia"/>
                <w:color w:val="FF0000"/>
                <w:w w:val="85"/>
                <w:sz w:val="108"/>
                <w:szCs w:val="116"/>
              </w:rPr>
              <w:t>厅</w:t>
            </w:r>
          </w:p>
        </w:tc>
      </w:tr>
    </w:tbl>
    <w:p w:rsidR="00D713C7" w:rsidRPr="00903064" w:rsidRDefault="00D713C7" w:rsidP="00D713C7">
      <w:pPr>
        <w:snapToGrid w:val="0"/>
        <w:jc w:val="center"/>
      </w:pPr>
      <w:r w:rsidRPr="00797120">
        <w:rPr>
          <w:rFonts w:ascii="方正小标宋简体" w:eastAsia="方正小标宋简体"/>
          <w:noProof/>
          <w:sz w:val="44"/>
          <w:szCs w:val="44"/>
        </w:rPr>
        <mc:AlternateContent>
          <mc:Choice Requires="wps">
            <w:drawing>
              <wp:anchor distT="0" distB="0" distL="114300" distR="114300" simplePos="0" relativeHeight="251662336" behindDoc="0" locked="0" layoutInCell="1" allowOverlap="1">
                <wp:simplePos x="0" y="0"/>
                <wp:positionH relativeFrom="column">
                  <wp:posOffset>-42545</wp:posOffset>
                </wp:positionH>
                <wp:positionV relativeFrom="paragraph">
                  <wp:posOffset>10795</wp:posOffset>
                </wp:positionV>
                <wp:extent cx="5615940" cy="0"/>
                <wp:effectExtent l="29845" t="34925" r="31115" b="317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525DB" id="直接连接符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85pt" to="438.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" strokecolor="red" strokeweight="4.5pt">
                <v:stroke linestyle="thickThin"/>
              </v:line>
            </w:pict>
          </mc:Fallback>
        </mc:AlternateContent>
      </w:r>
    </w:p>
    <w:p w:rsidR="00993633" w:rsidRPr="003D1C06" w:rsidRDefault="00D713C7" w:rsidP="00D713C7">
      <w:pPr>
        <w:jc w:val="right"/>
        <w:rPr>
          <w:rFonts w:ascii="Times New Roman" w:eastAsia="方正小标宋简体" w:hAnsi="Times New Roman" w:cs="Times New Roman"/>
          <w:color w:val="000000"/>
          <w:kern w:val="0"/>
          <w:sz w:val="36"/>
          <w:szCs w:val="36"/>
        </w:rPr>
      </w:pPr>
      <w:r>
        <w:rPr>
          <w:rFonts w:ascii="方正小标宋简体" w:eastAsia="方正小标宋简体" w:cs="方正小标宋简体" w:hint="eastAsia"/>
          <w:noProof/>
          <w:color w:val="FF0000"/>
          <w:sz w:val="108"/>
          <w:szCs w:val="116"/>
        </w:rP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7103110</wp:posOffset>
                </wp:positionV>
                <wp:extent cx="5615940" cy="0"/>
                <wp:effectExtent l="32385" t="36195" r="28575" b="3048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77157"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559.3pt" to="439.8pt,5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" strokecolor="red" strokeweight="4.5pt">
                <v:stroke linestyle="thinThick"/>
              </v:line>
            </w:pict>
          </mc:Fallback>
        </mc:AlternateContent>
      </w:r>
      <w:proofErr w:type="gramStart"/>
      <w:r w:rsidR="00993633" w:rsidRPr="003D1C06">
        <w:rPr>
          <w:rFonts w:ascii="Times New Roman" w:eastAsia="仿宋_GB2312" w:hAnsi="Times New Roman" w:cs="Times New Roman"/>
          <w:color w:val="000000"/>
          <w:sz w:val="30"/>
          <w:szCs w:val="30"/>
          <w:shd w:val="clear" w:color="auto" w:fill="FFFFFF"/>
        </w:rPr>
        <w:t>湘教通</w:t>
      </w:r>
      <w:proofErr w:type="gramEnd"/>
      <w:r w:rsidR="00993633" w:rsidRPr="003D1C06">
        <w:rPr>
          <w:rFonts w:ascii="Times New Roman" w:eastAsia="仿宋_GB2312" w:hAnsi="Times New Roman" w:cs="Times New Roman"/>
          <w:color w:val="000000"/>
          <w:sz w:val="30"/>
          <w:szCs w:val="30"/>
          <w:shd w:val="clear" w:color="auto" w:fill="FFFFFF"/>
        </w:rPr>
        <w:t>〔</w:t>
      </w:r>
      <w:r w:rsidR="00993633" w:rsidRPr="003D1C06">
        <w:rPr>
          <w:rFonts w:ascii="Times New Roman" w:eastAsia="仿宋_GB2312" w:hAnsi="Times New Roman" w:cs="Times New Roman"/>
          <w:color w:val="000000"/>
          <w:sz w:val="30"/>
          <w:szCs w:val="30"/>
          <w:shd w:val="clear" w:color="auto" w:fill="FFFFFF"/>
        </w:rPr>
        <w:t>2018</w:t>
      </w:r>
      <w:r w:rsidR="00993633" w:rsidRPr="003D1C06">
        <w:rPr>
          <w:rFonts w:ascii="Times New Roman" w:eastAsia="仿宋_GB2312" w:hAnsi="Times New Roman" w:cs="Times New Roman"/>
          <w:color w:val="000000"/>
          <w:sz w:val="30"/>
          <w:szCs w:val="30"/>
          <w:shd w:val="clear" w:color="auto" w:fill="FFFFFF"/>
        </w:rPr>
        <w:t>〕</w:t>
      </w:r>
      <w:r w:rsidR="0048799F">
        <w:rPr>
          <w:rFonts w:ascii="Times New Roman" w:eastAsia="仿宋_GB2312" w:hAnsi="Times New Roman" w:cs="Times New Roman"/>
          <w:color w:val="000000"/>
          <w:sz w:val="30"/>
          <w:szCs w:val="30"/>
          <w:shd w:val="clear" w:color="auto" w:fill="FFFFFF"/>
        </w:rPr>
        <w:t>493</w:t>
      </w:r>
      <w:r w:rsidR="00993633" w:rsidRPr="003D1C06">
        <w:rPr>
          <w:rFonts w:ascii="Times New Roman" w:eastAsia="仿宋_GB2312" w:hAnsi="Times New Roman" w:cs="Times New Roman"/>
          <w:color w:val="000000"/>
          <w:sz w:val="30"/>
          <w:szCs w:val="30"/>
          <w:shd w:val="clear" w:color="auto" w:fill="FFFFFF"/>
        </w:rPr>
        <w:t>号</w:t>
      </w:r>
    </w:p>
    <w:p w:rsidR="00993633" w:rsidRPr="003D1C06" w:rsidRDefault="00993633" w:rsidP="00993633">
      <w:pPr>
        <w:widowControl/>
        <w:shd w:val="clear" w:color="auto" w:fill="FFFFFF"/>
        <w:spacing w:line="600" w:lineRule="atLeast"/>
        <w:ind w:firstLine="420"/>
        <w:jc w:val="center"/>
        <w:rPr>
          <w:rFonts w:ascii="Times New Roman" w:eastAsia="方正小标宋简体" w:hAnsi="Times New Roman" w:cs="Times New Roman"/>
          <w:color w:val="000000"/>
          <w:kern w:val="0"/>
          <w:sz w:val="36"/>
          <w:szCs w:val="36"/>
        </w:rPr>
      </w:pPr>
    </w:p>
    <w:p w:rsidR="00993633" w:rsidRPr="003D1C06" w:rsidRDefault="00993633" w:rsidP="003D1C06">
      <w:pPr>
        <w:widowControl/>
        <w:shd w:val="clear" w:color="auto" w:fill="FFFFFF"/>
        <w:snapToGrid w:val="0"/>
        <w:spacing w:line="560" w:lineRule="exact"/>
        <w:ind w:firstLine="420"/>
        <w:jc w:val="center"/>
        <w:rPr>
          <w:rFonts w:ascii="Times New Roman" w:eastAsia="宋体" w:hAnsi="Times New Roman" w:cs="Times New Roman"/>
          <w:color w:val="333333"/>
          <w:kern w:val="0"/>
          <w:sz w:val="40"/>
          <w:szCs w:val="21"/>
        </w:rPr>
      </w:pPr>
      <w:r w:rsidRPr="003D1C06">
        <w:rPr>
          <w:rFonts w:ascii="Times New Roman" w:eastAsia="方正小标宋简体" w:hAnsi="Times New Roman" w:cs="Times New Roman"/>
          <w:color w:val="000000"/>
          <w:kern w:val="0"/>
          <w:sz w:val="44"/>
          <w:szCs w:val="36"/>
        </w:rPr>
        <w:t>关于公布</w:t>
      </w:r>
      <w:r w:rsidRPr="003D1C06">
        <w:rPr>
          <w:rFonts w:ascii="Times New Roman" w:eastAsia="方正小标宋简体" w:hAnsi="Times New Roman" w:cs="Times New Roman"/>
          <w:color w:val="000000"/>
          <w:kern w:val="0"/>
          <w:sz w:val="44"/>
          <w:szCs w:val="36"/>
        </w:rPr>
        <w:t>2018</w:t>
      </w:r>
      <w:r w:rsidRPr="003D1C06">
        <w:rPr>
          <w:rFonts w:ascii="Times New Roman" w:eastAsia="方正小标宋简体" w:hAnsi="Times New Roman" w:cs="Times New Roman"/>
          <w:color w:val="000000"/>
          <w:kern w:val="0"/>
          <w:sz w:val="44"/>
          <w:szCs w:val="36"/>
        </w:rPr>
        <w:t>年湖南省优秀</w:t>
      </w:r>
    </w:p>
    <w:p w:rsidR="00993633" w:rsidRPr="003D1C06" w:rsidRDefault="00993633" w:rsidP="003D1C06">
      <w:pPr>
        <w:widowControl/>
        <w:shd w:val="clear" w:color="auto" w:fill="FFFFFF"/>
        <w:snapToGrid w:val="0"/>
        <w:spacing w:line="560" w:lineRule="exact"/>
        <w:ind w:firstLine="420"/>
        <w:jc w:val="center"/>
        <w:rPr>
          <w:rFonts w:ascii="Times New Roman" w:eastAsia="宋体" w:hAnsi="Times New Roman" w:cs="Times New Roman"/>
          <w:color w:val="333333"/>
          <w:kern w:val="0"/>
          <w:sz w:val="40"/>
          <w:szCs w:val="21"/>
        </w:rPr>
      </w:pPr>
      <w:r w:rsidRPr="003D1C06">
        <w:rPr>
          <w:rFonts w:ascii="Times New Roman" w:eastAsia="方正小标宋简体" w:hAnsi="Times New Roman" w:cs="Times New Roman"/>
          <w:color w:val="000000"/>
          <w:kern w:val="0"/>
          <w:sz w:val="44"/>
          <w:szCs w:val="36"/>
        </w:rPr>
        <w:t>博士、硕士学位论文名单的通知</w:t>
      </w:r>
    </w:p>
    <w:p w:rsidR="003D1C06" w:rsidRPr="003D1C06" w:rsidRDefault="003D1C06" w:rsidP="003D1C06">
      <w:pPr>
        <w:widowControl/>
        <w:shd w:val="clear" w:color="auto" w:fill="FFFFFF"/>
        <w:spacing w:line="560" w:lineRule="exact"/>
        <w:jc w:val="left"/>
        <w:rPr>
          <w:rFonts w:ascii="Times New Roman" w:eastAsia="仿宋_GB2312" w:hAnsi="Times New Roman" w:cs="Times New Roman"/>
          <w:color w:val="000000"/>
          <w:kern w:val="0"/>
          <w:sz w:val="30"/>
          <w:szCs w:val="30"/>
        </w:rPr>
      </w:pPr>
    </w:p>
    <w:p w:rsidR="00993633" w:rsidRPr="003D1C06" w:rsidRDefault="00F62AE2" w:rsidP="003D1C06">
      <w:pPr>
        <w:widowControl/>
        <w:shd w:val="clear" w:color="auto" w:fill="FFFFFF"/>
        <w:spacing w:line="500" w:lineRule="exact"/>
        <w:rPr>
          <w:rFonts w:ascii="Times New Roman" w:eastAsia="宋体" w:hAnsi="Times New Roman" w:cs="Times New Roman"/>
          <w:color w:val="333333"/>
          <w:kern w:val="0"/>
          <w:szCs w:val="21"/>
        </w:rPr>
      </w:pPr>
      <w:r w:rsidRPr="003D1C06">
        <w:rPr>
          <w:rFonts w:ascii="Times New Roman" w:eastAsia="仿宋_GB2312" w:hAnsi="Times New Roman" w:cs="Times New Roman"/>
          <w:color w:val="000000"/>
          <w:kern w:val="0"/>
          <w:sz w:val="30"/>
          <w:szCs w:val="30"/>
        </w:rPr>
        <w:t>各</w:t>
      </w:r>
      <w:r w:rsidR="00993633" w:rsidRPr="003D1C06">
        <w:rPr>
          <w:rFonts w:ascii="Times New Roman" w:eastAsia="仿宋_GB2312" w:hAnsi="Times New Roman" w:cs="Times New Roman"/>
          <w:color w:val="000000"/>
          <w:kern w:val="0"/>
          <w:sz w:val="30"/>
          <w:szCs w:val="30"/>
        </w:rPr>
        <w:t>有关学位授予单位：</w:t>
      </w:r>
    </w:p>
    <w:p w:rsidR="00993633" w:rsidRPr="003D1C06" w:rsidRDefault="00993633" w:rsidP="003D1C06">
      <w:pPr>
        <w:widowControl/>
        <w:shd w:val="clear" w:color="auto" w:fill="FFFFFF"/>
        <w:spacing w:line="500" w:lineRule="exact"/>
        <w:ind w:firstLineChars="200" w:firstLine="584"/>
        <w:rPr>
          <w:rFonts w:ascii="Times New Roman" w:eastAsia="仿宋_GB2312" w:hAnsi="Times New Roman" w:cs="Times New Roman"/>
          <w:color w:val="000000"/>
          <w:kern w:val="0"/>
          <w:sz w:val="30"/>
          <w:szCs w:val="30"/>
        </w:rPr>
      </w:pPr>
      <w:r w:rsidRPr="003D1C06">
        <w:rPr>
          <w:rFonts w:ascii="Times New Roman" w:eastAsia="仿宋_GB2312" w:hAnsi="Times New Roman" w:cs="Times New Roman"/>
          <w:color w:val="000000"/>
          <w:kern w:val="0"/>
          <w:sz w:val="30"/>
          <w:szCs w:val="30"/>
        </w:rPr>
        <w:t>根据《关于开展</w:t>
      </w:r>
      <w:r w:rsidRPr="003D1C06">
        <w:rPr>
          <w:rFonts w:ascii="Times New Roman" w:eastAsia="仿宋_GB2312" w:hAnsi="Times New Roman" w:cs="Times New Roman"/>
          <w:color w:val="000000"/>
          <w:kern w:val="0"/>
          <w:sz w:val="30"/>
          <w:szCs w:val="30"/>
        </w:rPr>
        <w:t>2018</w:t>
      </w:r>
      <w:r w:rsidRPr="003D1C06">
        <w:rPr>
          <w:rFonts w:ascii="Times New Roman" w:eastAsia="仿宋_GB2312" w:hAnsi="Times New Roman" w:cs="Times New Roman"/>
          <w:color w:val="000000"/>
          <w:kern w:val="0"/>
          <w:sz w:val="30"/>
          <w:szCs w:val="30"/>
        </w:rPr>
        <w:t>年</w:t>
      </w:r>
      <w:r w:rsidRPr="003D1C06">
        <w:rPr>
          <w:rFonts w:ascii="Times New Roman" w:eastAsia="仿宋_GB2312" w:hAnsi="Times New Roman" w:cs="Times New Roman"/>
          <w:color w:val="000000"/>
          <w:spacing w:val="10"/>
          <w:kern w:val="0"/>
          <w:sz w:val="30"/>
          <w:szCs w:val="30"/>
        </w:rPr>
        <w:t>湖南省优秀博士、硕士学位论文评选工作的通知》（</w:t>
      </w:r>
      <w:proofErr w:type="gramStart"/>
      <w:r w:rsidRPr="003D1C06">
        <w:rPr>
          <w:rFonts w:ascii="Times New Roman" w:eastAsia="仿宋_GB2312" w:hAnsi="Times New Roman" w:cs="Times New Roman"/>
          <w:color w:val="000000"/>
          <w:spacing w:val="10"/>
          <w:kern w:val="0"/>
          <w:sz w:val="30"/>
          <w:szCs w:val="30"/>
        </w:rPr>
        <w:t>湘教通</w:t>
      </w:r>
      <w:proofErr w:type="gramEnd"/>
      <w:r w:rsidRPr="003D1C06">
        <w:rPr>
          <w:rFonts w:ascii="Times New Roman" w:eastAsia="仿宋_GB2312" w:hAnsi="Times New Roman" w:cs="Times New Roman"/>
          <w:color w:val="000000"/>
          <w:kern w:val="0"/>
          <w:sz w:val="30"/>
          <w:szCs w:val="30"/>
        </w:rPr>
        <w:t>〔</w:t>
      </w:r>
      <w:r w:rsidRPr="003D1C06">
        <w:rPr>
          <w:rFonts w:ascii="Times New Roman" w:eastAsia="仿宋_GB2312" w:hAnsi="Times New Roman" w:cs="Times New Roman"/>
          <w:color w:val="000000"/>
          <w:kern w:val="0"/>
          <w:sz w:val="30"/>
          <w:szCs w:val="30"/>
        </w:rPr>
        <w:t>2017</w:t>
      </w:r>
      <w:r w:rsidRPr="003D1C06">
        <w:rPr>
          <w:rFonts w:ascii="Times New Roman" w:eastAsia="仿宋_GB2312" w:hAnsi="Times New Roman" w:cs="Times New Roman"/>
          <w:color w:val="000000"/>
          <w:kern w:val="0"/>
          <w:sz w:val="30"/>
          <w:szCs w:val="30"/>
        </w:rPr>
        <w:t>〕</w:t>
      </w:r>
      <w:r w:rsidRPr="003D1C06">
        <w:rPr>
          <w:rFonts w:ascii="Times New Roman" w:eastAsia="仿宋_GB2312" w:hAnsi="Times New Roman" w:cs="Times New Roman"/>
          <w:color w:val="000000"/>
          <w:kern w:val="0"/>
          <w:sz w:val="30"/>
          <w:szCs w:val="30"/>
        </w:rPr>
        <w:t>386</w:t>
      </w:r>
      <w:r w:rsidRPr="003D1C06">
        <w:rPr>
          <w:rFonts w:ascii="Times New Roman" w:eastAsia="仿宋_GB2312" w:hAnsi="Times New Roman" w:cs="Times New Roman"/>
          <w:color w:val="000000"/>
          <w:kern w:val="0"/>
          <w:sz w:val="30"/>
          <w:szCs w:val="30"/>
        </w:rPr>
        <w:t>号）文件精神，省教育厅、省人民政府学位委员会组织开展了</w:t>
      </w:r>
      <w:r w:rsidRPr="003D1C06">
        <w:rPr>
          <w:rFonts w:ascii="Times New Roman" w:eastAsia="仿宋_GB2312" w:hAnsi="Times New Roman" w:cs="Times New Roman"/>
          <w:color w:val="000000"/>
          <w:kern w:val="0"/>
          <w:sz w:val="30"/>
          <w:szCs w:val="30"/>
        </w:rPr>
        <w:t>2018</w:t>
      </w:r>
      <w:r w:rsidR="00755B0A" w:rsidRPr="003D1C06">
        <w:rPr>
          <w:rFonts w:ascii="Times New Roman" w:eastAsia="仿宋_GB2312" w:hAnsi="Times New Roman" w:cs="Times New Roman"/>
          <w:color w:val="000000"/>
          <w:kern w:val="0"/>
          <w:sz w:val="30"/>
          <w:szCs w:val="30"/>
        </w:rPr>
        <w:t>年湖南省优秀博士、硕士学位论文评选工作。</w:t>
      </w:r>
      <w:r w:rsidR="00367765" w:rsidRPr="003D1C06">
        <w:rPr>
          <w:rFonts w:ascii="Times New Roman" w:eastAsia="仿宋_GB2312" w:hAnsi="Times New Roman" w:cs="Times New Roman"/>
          <w:color w:val="000000"/>
          <w:kern w:val="0"/>
          <w:sz w:val="30"/>
          <w:szCs w:val="30"/>
        </w:rPr>
        <w:t>通过</w:t>
      </w:r>
      <w:r w:rsidR="00755B0A" w:rsidRPr="003D1C06">
        <w:rPr>
          <w:rFonts w:ascii="Times New Roman" w:eastAsia="仿宋_GB2312" w:hAnsi="Times New Roman" w:cs="Times New Roman"/>
          <w:color w:val="000000"/>
          <w:kern w:val="0"/>
          <w:sz w:val="30"/>
          <w:szCs w:val="30"/>
        </w:rPr>
        <w:t>省内外同行专家通讯评</w:t>
      </w:r>
      <w:r w:rsidRPr="003D1C06">
        <w:rPr>
          <w:rFonts w:ascii="Times New Roman" w:eastAsia="仿宋_GB2312" w:hAnsi="Times New Roman" w:cs="Times New Roman"/>
          <w:color w:val="000000"/>
          <w:kern w:val="0"/>
          <w:sz w:val="30"/>
          <w:szCs w:val="30"/>
        </w:rPr>
        <w:t>议、专家评审委员会评审，并</w:t>
      </w:r>
      <w:r w:rsidR="00367765" w:rsidRPr="003D1C06">
        <w:rPr>
          <w:rFonts w:ascii="Times New Roman" w:eastAsia="仿宋_GB2312" w:hAnsi="Times New Roman" w:cs="Times New Roman"/>
          <w:color w:val="000000"/>
          <w:kern w:val="0"/>
          <w:sz w:val="30"/>
          <w:szCs w:val="30"/>
        </w:rPr>
        <w:t>经</w:t>
      </w:r>
      <w:r w:rsidRPr="003D1C06">
        <w:rPr>
          <w:rFonts w:ascii="Times New Roman" w:eastAsia="仿宋_GB2312" w:hAnsi="Times New Roman" w:cs="Times New Roman"/>
          <w:color w:val="000000"/>
          <w:spacing w:val="10"/>
          <w:kern w:val="0"/>
          <w:sz w:val="30"/>
          <w:szCs w:val="30"/>
        </w:rPr>
        <w:t>公示</w:t>
      </w:r>
      <w:r w:rsidR="00CA12D2" w:rsidRPr="003D1C06">
        <w:rPr>
          <w:rFonts w:ascii="Times New Roman" w:eastAsia="仿宋_GB2312" w:hAnsi="Times New Roman" w:cs="Times New Roman"/>
          <w:color w:val="000000"/>
          <w:spacing w:val="10"/>
          <w:kern w:val="0"/>
          <w:sz w:val="30"/>
          <w:szCs w:val="30"/>
        </w:rPr>
        <w:t>无异议</w:t>
      </w:r>
      <w:r w:rsidRPr="003D1C06">
        <w:rPr>
          <w:rFonts w:ascii="Times New Roman" w:eastAsia="仿宋_GB2312" w:hAnsi="Times New Roman" w:cs="Times New Roman"/>
          <w:color w:val="000000"/>
          <w:spacing w:val="10"/>
          <w:kern w:val="0"/>
          <w:sz w:val="30"/>
          <w:szCs w:val="30"/>
        </w:rPr>
        <w:t>，</w:t>
      </w:r>
      <w:r w:rsidR="00CA12D2" w:rsidRPr="003D1C06">
        <w:rPr>
          <w:rFonts w:ascii="Times New Roman" w:eastAsia="仿宋_GB2312" w:hAnsi="Times New Roman" w:cs="Times New Roman"/>
          <w:color w:val="000000"/>
          <w:spacing w:val="10"/>
          <w:kern w:val="0"/>
          <w:sz w:val="30"/>
          <w:szCs w:val="30"/>
        </w:rPr>
        <w:t>现</w:t>
      </w:r>
      <w:r w:rsidRPr="003D1C06">
        <w:rPr>
          <w:rFonts w:ascii="Times New Roman" w:eastAsia="仿宋_GB2312" w:hAnsi="Times New Roman" w:cs="Times New Roman"/>
          <w:color w:val="000000"/>
          <w:spacing w:val="10"/>
          <w:kern w:val="0"/>
          <w:sz w:val="30"/>
          <w:szCs w:val="30"/>
        </w:rPr>
        <w:t>确定国防科技大学光学</w:t>
      </w:r>
      <w:r w:rsidR="00CA12D2" w:rsidRPr="003D1C06">
        <w:rPr>
          <w:rFonts w:ascii="Times New Roman" w:eastAsia="仿宋_GB2312" w:hAnsi="Times New Roman" w:cs="Times New Roman"/>
          <w:color w:val="000000"/>
          <w:spacing w:val="10"/>
          <w:kern w:val="0"/>
          <w:sz w:val="30"/>
          <w:szCs w:val="30"/>
        </w:rPr>
        <w:t>工程</w:t>
      </w:r>
      <w:r w:rsidRPr="003D1C06">
        <w:rPr>
          <w:rFonts w:ascii="Times New Roman" w:eastAsia="仿宋_GB2312" w:hAnsi="Times New Roman" w:cs="Times New Roman"/>
          <w:color w:val="000000"/>
          <w:spacing w:val="10"/>
          <w:kern w:val="0"/>
          <w:sz w:val="30"/>
          <w:szCs w:val="30"/>
        </w:rPr>
        <w:t>专业王雄的</w:t>
      </w:r>
      <w:r w:rsidRPr="003D1C06">
        <w:rPr>
          <w:rFonts w:ascii="Times New Roman" w:eastAsia="仿宋_GB2312" w:hAnsi="Times New Roman" w:cs="Times New Roman"/>
          <w:color w:val="000000"/>
          <w:kern w:val="0"/>
          <w:sz w:val="30"/>
          <w:szCs w:val="30"/>
        </w:rPr>
        <w:t>《</w:t>
      </w:r>
      <w:r w:rsidRPr="003D1C06">
        <w:rPr>
          <w:rFonts w:ascii="Times New Roman" w:eastAsia="仿宋_GB2312" w:hAnsi="Times New Roman" w:cs="Times New Roman"/>
          <w:color w:val="000000"/>
          <w:kern w:val="0"/>
          <w:sz w:val="30"/>
          <w:szCs w:val="30"/>
        </w:rPr>
        <w:t>2μm</w:t>
      </w:r>
      <w:r w:rsidRPr="003D1C06">
        <w:rPr>
          <w:rFonts w:ascii="Times New Roman" w:eastAsia="仿宋_GB2312" w:hAnsi="Times New Roman" w:cs="Times New Roman"/>
          <w:color w:val="000000"/>
          <w:kern w:val="0"/>
          <w:sz w:val="30"/>
          <w:szCs w:val="30"/>
        </w:rPr>
        <w:t>光纤光源功率提升关键技术研究》等</w:t>
      </w:r>
      <w:r w:rsidRPr="003D1C06">
        <w:rPr>
          <w:rFonts w:ascii="Times New Roman" w:eastAsia="仿宋_GB2312" w:hAnsi="Times New Roman" w:cs="Times New Roman"/>
          <w:color w:val="000000"/>
          <w:kern w:val="0"/>
          <w:sz w:val="30"/>
          <w:szCs w:val="30"/>
        </w:rPr>
        <w:t>50</w:t>
      </w:r>
      <w:r w:rsidRPr="003D1C06">
        <w:rPr>
          <w:rFonts w:ascii="Times New Roman" w:eastAsia="仿宋_GB2312" w:hAnsi="Times New Roman" w:cs="Times New Roman"/>
          <w:color w:val="000000"/>
          <w:kern w:val="0"/>
          <w:sz w:val="30"/>
          <w:szCs w:val="30"/>
        </w:rPr>
        <w:t>篇博士学位论文为</w:t>
      </w:r>
      <w:r w:rsidRPr="003D1C06">
        <w:rPr>
          <w:rFonts w:ascii="Times New Roman" w:eastAsia="仿宋_GB2312" w:hAnsi="Times New Roman" w:cs="Times New Roman"/>
          <w:color w:val="000000"/>
          <w:kern w:val="0"/>
          <w:sz w:val="30"/>
          <w:szCs w:val="30"/>
        </w:rPr>
        <w:t>2018</w:t>
      </w:r>
      <w:r w:rsidR="00755B0A" w:rsidRPr="003D1C06">
        <w:rPr>
          <w:rFonts w:ascii="Times New Roman" w:eastAsia="仿宋_GB2312" w:hAnsi="Times New Roman" w:cs="Times New Roman"/>
          <w:color w:val="000000"/>
          <w:kern w:val="0"/>
          <w:sz w:val="30"/>
          <w:szCs w:val="30"/>
        </w:rPr>
        <w:t>年湖南省优秀博士学位论</w:t>
      </w:r>
      <w:r w:rsidRPr="003D1C06">
        <w:rPr>
          <w:rFonts w:ascii="Times New Roman" w:eastAsia="仿宋_GB2312" w:hAnsi="Times New Roman" w:cs="Times New Roman"/>
          <w:color w:val="000000"/>
          <w:kern w:val="0"/>
          <w:sz w:val="30"/>
          <w:szCs w:val="30"/>
        </w:rPr>
        <w:t>文，国防科技大学</w:t>
      </w:r>
      <w:r w:rsidR="00755B0A" w:rsidRPr="003D1C06">
        <w:rPr>
          <w:rFonts w:ascii="Times New Roman" w:eastAsia="仿宋_GB2312" w:hAnsi="Times New Roman" w:cs="Times New Roman"/>
          <w:color w:val="000000"/>
          <w:spacing w:val="10"/>
          <w:kern w:val="0"/>
          <w:sz w:val="30"/>
          <w:szCs w:val="30"/>
        </w:rPr>
        <w:t>原子与分子物理</w:t>
      </w:r>
      <w:proofErr w:type="gramStart"/>
      <w:r w:rsidRPr="003D1C06">
        <w:rPr>
          <w:rFonts w:ascii="Times New Roman" w:eastAsia="仿宋_GB2312" w:hAnsi="Times New Roman" w:cs="Times New Roman"/>
          <w:color w:val="000000"/>
          <w:spacing w:val="10"/>
          <w:kern w:val="0"/>
          <w:sz w:val="30"/>
          <w:szCs w:val="30"/>
        </w:rPr>
        <w:t>专业</w:t>
      </w:r>
      <w:r w:rsidR="00755B0A" w:rsidRPr="003D1C06">
        <w:rPr>
          <w:rFonts w:ascii="Times New Roman" w:eastAsia="仿宋_GB2312" w:hAnsi="Times New Roman" w:cs="Times New Roman"/>
          <w:color w:val="000000"/>
          <w:kern w:val="0"/>
          <w:sz w:val="30"/>
          <w:szCs w:val="30"/>
        </w:rPr>
        <w:t>孙帅</w:t>
      </w:r>
      <w:r w:rsidRPr="003D1C06">
        <w:rPr>
          <w:rFonts w:ascii="Times New Roman" w:eastAsia="仿宋_GB2312" w:hAnsi="Times New Roman" w:cs="Times New Roman"/>
          <w:color w:val="000000"/>
          <w:kern w:val="0"/>
          <w:sz w:val="30"/>
          <w:szCs w:val="30"/>
        </w:rPr>
        <w:t>的</w:t>
      </w:r>
      <w:proofErr w:type="gramEnd"/>
      <w:r w:rsidRPr="003D1C06">
        <w:rPr>
          <w:rFonts w:ascii="Times New Roman" w:eastAsia="仿宋_GB2312" w:hAnsi="Times New Roman" w:cs="Times New Roman"/>
          <w:color w:val="000000"/>
          <w:kern w:val="0"/>
          <w:sz w:val="30"/>
          <w:szCs w:val="30"/>
        </w:rPr>
        <w:t>《</w:t>
      </w:r>
      <w:r w:rsidR="00755B0A" w:rsidRPr="003D1C06">
        <w:rPr>
          <w:rFonts w:ascii="Times New Roman" w:eastAsia="仿宋_GB2312" w:hAnsi="Times New Roman" w:cs="Times New Roman"/>
          <w:color w:val="000000"/>
          <w:kern w:val="0"/>
          <w:sz w:val="30"/>
          <w:szCs w:val="30"/>
        </w:rPr>
        <w:t>反馈式计算关联成像</w:t>
      </w:r>
      <w:r w:rsidRPr="003D1C06">
        <w:rPr>
          <w:rFonts w:ascii="Times New Roman" w:eastAsia="仿宋_GB2312" w:hAnsi="Times New Roman" w:cs="Times New Roman"/>
          <w:color w:val="000000"/>
          <w:kern w:val="0"/>
          <w:sz w:val="30"/>
          <w:szCs w:val="30"/>
        </w:rPr>
        <w:t>》等</w:t>
      </w:r>
      <w:r w:rsidRPr="003D1C06">
        <w:rPr>
          <w:rFonts w:ascii="Times New Roman" w:eastAsia="仿宋_GB2312" w:hAnsi="Times New Roman" w:cs="Times New Roman"/>
          <w:color w:val="000000"/>
          <w:kern w:val="0"/>
          <w:sz w:val="30"/>
          <w:szCs w:val="30"/>
        </w:rPr>
        <w:t>200</w:t>
      </w:r>
      <w:r w:rsidRPr="003D1C06">
        <w:rPr>
          <w:rFonts w:ascii="Times New Roman" w:eastAsia="仿宋_GB2312" w:hAnsi="Times New Roman" w:cs="Times New Roman"/>
          <w:color w:val="000000"/>
          <w:kern w:val="0"/>
          <w:sz w:val="30"/>
          <w:szCs w:val="30"/>
        </w:rPr>
        <w:t>篇硕士学位论文为</w:t>
      </w:r>
      <w:r w:rsidRPr="003D1C06">
        <w:rPr>
          <w:rFonts w:ascii="Times New Roman" w:eastAsia="仿宋_GB2312" w:hAnsi="Times New Roman" w:cs="Times New Roman"/>
          <w:color w:val="000000"/>
          <w:kern w:val="0"/>
          <w:sz w:val="30"/>
          <w:szCs w:val="30"/>
        </w:rPr>
        <w:t>2018</w:t>
      </w:r>
      <w:r w:rsidRPr="003D1C06">
        <w:rPr>
          <w:rFonts w:ascii="Times New Roman" w:eastAsia="仿宋_GB2312" w:hAnsi="Times New Roman" w:cs="Times New Roman"/>
          <w:color w:val="000000"/>
          <w:kern w:val="0"/>
          <w:sz w:val="30"/>
          <w:szCs w:val="30"/>
        </w:rPr>
        <w:t>年湖南省优秀硕士学位论文（具体名单附后）。现予公布。</w:t>
      </w:r>
    </w:p>
    <w:p w:rsidR="00993633" w:rsidRPr="003D1C06" w:rsidRDefault="00993633" w:rsidP="003D1C06">
      <w:pPr>
        <w:widowControl/>
        <w:shd w:val="clear" w:color="auto" w:fill="FFFFFF"/>
        <w:spacing w:line="500" w:lineRule="exact"/>
        <w:ind w:firstLine="567"/>
        <w:rPr>
          <w:rFonts w:ascii="Times New Roman" w:eastAsia="宋体" w:hAnsi="Times New Roman" w:cs="Times New Roman"/>
          <w:color w:val="333333"/>
          <w:kern w:val="0"/>
          <w:szCs w:val="21"/>
        </w:rPr>
      </w:pPr>
      <w:r w:rsidRPr="003D1C06">
        <w:rPr>
          <w:rFonts w:ascii="Times New Roman" w:eastAsia="仿宋_GB2312" w:hAnsi="Times New Roman" w:cs="Times New Roman"/>
          <w:color w:val="000000"/>
          <w:kern w:val="0"/>
          <w:sz w:val="30"/>
          <w:szCs w:val="30"/>
        </w:rPr>
        <w:t> </w:t>
      </w:r>
    </w:p>
    <w:p w:rsidR="00993633" w:rsidRPr="003D1C06" w:rsidRDefault="00993633" w:rsidP="003D1C06">
      <w:pPr>
        <w:widowControl/>
        <w:shd w:val="clear" w:color="auto" w:fill="FFFFFF"/>
        <w:spacing w:line="500" w:lineRule="exact"/>
        <w:ind w:firstLine="567"/>
        <w:rPr>
          <w:rFonts w:ascii="Times New Roman" w:eastAsia="宋体" w:hAnsi="Times New Roman" w:cs="Times New Roman"/>
          <w:color w:val="333333"/>
          <w:kern w:val="0"/>
          <w:szCs w:val="21"/>
        </w:rPr>
      </w:pPr>
      <w:r w:rsidRPr="003D1C06">
        <w:rPr>
          <w:rFonts w:ascii="Times New Roman" w:eastAsia="仿宋_GB2312" w:hAnsi="Times New Roman" w:cs="Times New Roman"/>
          <w:color w:val="000000"/>
          <w:kern w:val="0"/>
          <w:sz w:val="30"/>
          <w:szCs w:val="30"/>
        </w:rPr>
        <w:t>附件：</w:t>
      </w:r>
      <w:r w:rsidRPr="003D1C06">
        <w:rPr>
          <w:rFonts w:ascii="Times New Roman" w:eastAsia="仿宋_GB2312" w:hAnsi="Times New Roman" w:cs="Times New Roman"/>
          <w:color w:val="000000"/>
          <w:kern w:val="0"/>
          <w:sz w:val="30"/>
          <w:szCs w:val="30"/>
        </w:rPr>
        <w:t>1</w:t>
      </w:r>
      <w:r w:rsidR="003D1C06">
        <w:rPr>
          <w:rFonts w:ascii="Times New Roman" w:eastAsia="仿宋_GB2312" w:hAnsi="Times New Roman" w:cs="Times New Roman" w:hint="eastAsia"/>
          <w:color w:val="000000"/>
          <w:kern w:val="0"/>
          <w:sz w:val="30"/>
          <w:szCs w:val="30"/>
        </w:rPr>
        <w:t>．</w:t>
      </w:r>
      <w:r w:rsidRPr="003D1C06">
        <w:rPr>
          <w:rFonts w:ascii="Times New Roman" w:eastAsia="仿宋_GB2312" w:hAnsi="Times New Roman" w:cs="Times New Roman"/>
          <w:color w:val="000000"/>
          <w:kern w:val="0"/>
          <w:sz w:val="30"/>
          <w:szCs w:val="30"/>
        </w:rPr>
        <w:t>2018</w:t>
      </w:r>
      <w:r w:rsidRPr="003D1C06">
        <w:rPr>
          <w:rFonts w:ascii="Times New Roman" w:eastAsia="仿宋_GB2312" w:hAnsi="Times New Roman" w:cs="Times New Roman"/>
          <w:color w:val="000000"/>
          <w:kern w:val="0"/>
          <w:sz w:val="30"/>
          <w:szCs w:val="30"/>
        </w:rPr>
        <w:t>年湖南省优秀博士学位论文名单</w:t>
      </w:r>
    </w:p>
    <w:p w:rsidR="00993633" w:rsidRPr="003D1C06" w:rsidRDefault="00993633" w:rsidP="003D1C06">
      <w:pPr>
        <w:widowControl/>
        <w:shd w:val="clear" w:color="auto" w:fill="FFFFFF"/>
        <w:spacing w:line="500" w:lineRule="exact"/>
        <w:ind w:firstLine="1436"/>
        <w:rPr>
          <w:rFonts w:ascii="Times New Roman" w:eastAsia="宋体" w:hAnsi="Times New Roman" w:cs="Times New Roman"/>
          <w:color w:val="333333"/>
          <w:kern w:val="0"/>
          <w:szCs w:val="21"/>
        </w:rPr>
      </w:pPr>
      <w:r w:rsidRPr="003D1C06">
        <w:rPr>
          <w:rFonts w:ascii="Times New Roman" w:eastAsia="仿宋_GB2312" w:hAnsi="Times New Roman" w:cs="Times New Roman"/>
          <w:color w:val="000000"/>
          <w:kern w:val="0"/>
          <w:sz w:val="30"/>
          <w:szCs w:val="30"/>
        </w:rPr>
        <w:t>2</w:t>
      </w:r>
      <w:r w:rsidR="003D1C06">
        <w:rPr>
          <w:rFonts w:ascii="Times New Roman" w:eastAsia="仿宋_GB2312" w:hAnsi="Times New Roman" w:cs="Times New Roman" w:hint="eastAsia"/>
          <w:color w:val="000000"/>
          <w:kern w:val="0"/>
          <w:sz w:val="30"/>
          <w:szCs w:val="30"/>
        </w:rPr>
        <w:t>．</w:t>
      </w:r>
      <w:r w:rsidRPr="003D1C06">
        <w:rPr>
          <w:rFonts w:ascii="Times New Roman" w:eastAsia="仿宋_GB2312" w:hAnsi="Times New Roman" w:cs="Times New Roman"/>
          <w:color w:val="000000"/>
          <w:kern w:val="0"/>
          <w:sz w:val="30"/>
          <w:szCs w:val="30"/>
        </w:rPr>
        <w:t>2018</w:t>
      </w:r>
      <w:r w:rsidRPr="003D1C06">
        <w:rPr>
          <w:rFonts w:ascii="Times New Roman" w:eastAsia="仿宋_GB2312" w:hAnsi="Times New Roman" w:cs="Times New Roman"/>
          <w:color w:val="000000"/>
          <w:kern w:val="0"/>
          <w:sz w:val="30"/>
          <w:szCs w:val="30"/>
        </w:rPr>
        <w:t>年湖南省优秀硕士学位论文名单</w:t>
      </w:r>
    </w:p>
    <w:p w:rsidR="00993633" w:rsidRPr="003D1C06" w:rsidRDefault="00993633" w:rsidP="003D1C06">
      <w:pPr>
        <w:widowControl/>
        <w:shd w:val="clear" w:color="auto" w:fill="FFFFFF"/>
        <w:spacing w:line="500" w:lineRule="exact"/>
        <w:ind w:firstLine="1436"/>
        <w:rPr>
          <w:rFonts w:ascii="Times New Roman" w:eastAsia="宋体" w:hAnsi="Times New Roman" w:cs="Times New Roman"/>
          <w:color w:val="333333"/>
          <w:kern w:val="0"/>
          <w:szCs w:val="21"/>
        </w:rPr>
      </w:pPr>
      <w:r w:rsidRPr="003D1C06">
        <w:rPr>
          <w:rFonts w:ascii="Times New Roman" w:eastAsia="仿宋_GB2312" w:hAnsi="Times New Roman" w:cs="Times New Roman"/>
          <w:color w:val="000000"/>
          <w:kern w:val="0"/>
          <w:sz w:val="30"/>
          <w:szCs w:val="30"/>
        </w:rPr>
        <w:t> </w:t>
      </w:r>
    </w:p>
    <w:p w:rsidR="00993633" w:rsidRPr="003D1C06" w:rsidRDefault="00993633" w:rsidP="003D1C06">
      <w:pPr>
        <w:widowControl/>
        <w:shd w:val="clear" w:color="auto" w:fill="FFFFFF"/>
        <w:spacing w:line="500" w:lineRule="exact"/>
        <w:ind w:firstLine="420"/>
        <w:rPr>
          <w:rFonts w:ascii="Times New Roman" w:eastAsia="宋体" w:hAnsi="Times New Roman" w:cs="Times New Roman"/>
          <w:color w:val="333333"/>
          <w:kern w:val="0"/>
          <w:szCs w:val="21"/>
        </w:rPr>
      </w:pPr>
      <w:r w:rsidRPr="003D1C06">
        <w:rPr>
          <w:rFonts w:ascii="Times New Roman" w:eastAsia="仿宋_GB2312" w:hAnsi="Times New Roman" w:cs="Times New Roman"/>
          <w:color w:val="000000"/>
          <w:kern w:val="0"/>
          <w:sz w:val="30"/>
          <w:szCs w:val="30"/>
        </w:rPr>
        <w:t>  </w:t>
      </w:r>
      <w:r w:rsidRPr="003D1C06">
        <w:rPr>
          <w:rFonts w:ascii="Times New Roman" w:eastAsia="宋体" w:hAnsi="Times New Roman" w:cs="Times New Roman"/>
          <w:color w:val="333333"/>
          <w:kern w:val="0"/>
          <w:szCs w:val="21"/>
        </w:rPr>
        <w:t xml:space="preserve">                              </w:t>
      </w:r>
      <w:r w:rsidR="003D1C06">
        <w:rPr>
          <w:rFonts w:ascii="Times New Roman" w:eastAsia="宋体" w:hAnsi="Times New Roman" w:cs="Times New Roman"/>
          <w:color w:val="333333"/>
          <w:kern w:val="0"/>
          <w:szCs w:val="21"/>
        </w:rPr>
        <w:t xml:space="preserve"> </w:t>
      </w:r>
      <w:r w:rsidRPr="003D1C06">
        <w:rPr>
          <w:rFonts w:ascii="Times New Roman" w:eastAsia="宋体" w:hAnsi="Times New Roman" w:cs="Times New Roman"/>
          <w:color w:val="333333"/>
          <w:kern w:val="0"/>
          <w:szCs w:val="21"/>
        </w:rPr>
        <w:t xml:space="preserve"> </w:t>
      </w:r>
      <w:r w:rsidRPr="003D1C06">
        <w:rPr>
          <w:rFonts w:ascii="Times New Roman" w:eastAsia="仿宋_GB2312" w:hAnsi="Times New Roman" w:cs="Times New Roman"/>
          <w:color w:val="000000"/>
          <w:kern w:val="0"/>
          <w:sz w:val="30"/>
          <w:szCs w:val="30"/>
        </w:rPr>
        <w:t>湖南省教育厅</w:t>
      </w:r>
    </w:p>
    <w:p w:rsidR="00993633" w:rsidRPr="003D1C06" w:rsidRDefault="00993633" w:rsidP="003D1C06">
      <w:pPr>
        <w:widowControl/>
        <w:shd w:val="clear" w:color="auto" w:fill="FFFFFF"/>
        <w:spacing w:line="500" w:lineRule="exact"/>
        <w:ind w:firstLineChars="50" w:firstLine="146"/>
        <w:rPr>
          <w:rFonts w:ascii="Times New Roman" w:eastAsia="宋体" w:hAnsi="Times New Roman" w:cs="Times New Roman"/>
          <w:color w:val="333333"/>
          <w:kern w:val="0"/>
          <w:szCs w:val="21"/>
        </w:rPr>
      </w:pPr>
      <w:r w:rsidRPr="003D1C06">
        <w:rPr>
          <w:rFonts w:ascii="Times New Roman" w:eastAsia="仿宋_GB2312" w:hAnsi="Times New Roman" w:cs="Times New Roman"/>
          <w:color w:val="000000"/>
          <w:kern w:val="0"/>
          <w:sz w:val="30"/>
          <w:szCs w:val="30"/>
        </w:rPr>
        <w:t>              </w:t>
      </w:r>
      <w:r w:rsidR="003D1C06">
        <w:rPr>
          <w:rFonts w:ascii="Times New Roman" w:eastAsia="仿宋_GB2312" w:hAnsi="Times New Roman" w:cs="Times New Roman"/>
          <w:color w:val="000000"/>
          <w:kern w:val="0"/>
          <w:sz w:val="30"/>
          <w:szCs w:val="30"/>
        </w:rPr>
        <w:t xml:space="preserve">                            </w:t>
      </w:r>
      <w:r w:rsidRPr="003D1C06">
        <w:rPr>
          <w:rFonts w:ascii="Times New Roman" w:eastAsia="仿宋_GB2312" w:hAnsi="Times New Roman" w:cs="Times New Roman"/>
          <w:color w:val="000000"/>
          <w:kern w:val="0"/>
          <w:sz w:val="30"/>
          <w:szCs w:val="30"/>
        </w:rPr>
        <w:t>2018</w:t>
      </w:r>
      <w:r w:rsidRPr="003D1C06">
        <w:rPr>
          <w:rFonts w:ascii="Times New Roman" w:eastAsia="仿宋_GB2312" w:hAnsi="Times New Roman" w:cs="Times New Roman"/>
          <w:color w:val="000000"/>
          <w:kern w:val="0"/>
          <w:sz w:val="30"/>
          <w:szCs w:val="30"/>
        </w:rPr>
        <w:t>年</w:t>
      </w:r>
      <w:r w:rsidR="00F90995" w:rsidRPr="003D1C06">
        <w:rPr>
          <w:rFonts w:ascii="Times New Roman" w:eastAsia="仿宋_GB2312" w:hAnsi="Times New Roman" w:cs="Times New Roman"/>
          <w:color w:val="000000"/>
          <w:kern w:val="0"/>
          <w:sz w:val="30"/>
          <w:szCs w:val="30"/>
        </w:rPr>
        <w:t>11</w:t>
      </w:r>
      <w:r w:rsidRPr="003D1C06">
        <w:rPr>
          <w:rFonts w:ascii="Times New Roman" w:eastAsia="仿宋_GB2312" w:hAnsi="Times New Roman" w:cs="Times New Roman"/>
          <w:color w:val="000000"/>
          <w:kern w:val="0"/>
          <w:sz w:val="30"/>
          <w:szCs w:val="30"/>
        </w:rPr>
        <w:t>月</w:t>
      </w:r>
      <w:r w:rsidR="0048799F">
        <w:rPr>
          <w:rFonts w:ascii="Times New Roman" w:eastAsia="仿宋_GB2312" w:hAnsi="Times New Roman" w:cs="Times New Roman"/>
          <w:color w:val="000000"/>
          <w:kern w:val="0"/>
          <w:sz w:val="30"/>
          <w:szCs w:val="30"/>
        </w:rPr>
        <w:t>8</w:t>
      </w:r>
      <w:r w:rsidRPr="003D1C06">
        <w:rPr>
          <w:rFonts w:ascii="Times New Roman" w:eastAsia="仿宋_GB2312" w:hAnsi="Times New Roman" w:cs="Times New Roman"/>
          <w:color w:val="000000"/>
          <w:kern w:val="0"/>
          <w:sz w:val="30"/>
          <w:szCs w:val="30"/>
        </w:rPr>
        <w:t>日</w:t>
      </w:r>
    </w:p>
    <w:p w:rsidR="003D1C06" w:rsidRDefault="003D1C06">
      <w:pPr>
        <w:rPr>
          <w:rFonts w:ascii="Times New Roman" w:hAnsi="Times New Roman" w:cs="Times New Roman"/>
        </w:rPr>
        <w:sectPr w:rsidR="003D1C06" w:rsidSect="00594591">
          <w:footerReference w:type="even" r:id="rId7"/>
          <w:footerReference w:type="default" r:id="rId8"/>
          <w:pgSz w:w="11906" w:h="16838" w:code="9"/>
          <w:pgMar w:top="2098" w:right="1588" w:bottom="1871" w:left="1588" w:header="851" w:footer="1559" w:gutter="0"/>
          <w:cols w:space="425"/>
          <w:titlePg/>
          <w:docGrid w:type="linesAndChars" w:linePitch="559" w:charSpace="-1683"/>
        </w:sectPr>
      </w:pPr>
    </w:p>
    <w:p w:rsidR="003D1C06" w:rsidRPr="003D1C06" w:rsidRDefault="003D1C06" w:rsidP="003D1C06">
      <w:pPr>
        <w:widowControl/>
        <w:tabs>
          <w:tab w:val="left" w:pos="1033"/>
          <w:tab w:val="left" w:pos="2733"/>
          <w:tab w:val="left" w:pos="9513"/>
          <w:tab w:val="left" w:pos="12253"/>
          <w:tab w:val="left" w:pos="13493"/>
        </w:tabs>
        <w:ind w:left="113"/>
        <w:jc w:val="left"/>
        <w:rPr>
          <w:rFonts w:ascii="黑体" w:eastAsia="黑体" w:hAnsi="黑体" w:cs="Times New Roman"/>
          <w:kern w:val="0"/>
          <w:szCs w:val="32"/>
        </w:rPr>
      </w:pPr>
      <w:r w:rsidRPr="003D1C06">
        <w:rPr>
          <w:rFonts w:ascii="黑体" w:eastAsia="黑体" w:hAnsi="黑体" w:cs="宋体" w:hint="eastAsia"/>
          <w:kern w:val="0"/>
          <w:szCs w:val="32"/>
        </w:rPr>
        <w:lastRenderedPageBreak/>
        <w:t>附件1</w:t>
      </w:r>
      <w:r w:rsidRPr="003D1C06">
        <w:rPr>
          <w:rFonts w:ascii="黑体" w:eastAsia="黑体" w:hAnsi="黑体" w:cs="宋体" w:hint="eastAsia"/>
          <w:kern w:val="0"/>
          <w:szCs w:val="32"/>
        </w:rPr>
        <w:tab/>
      </w:r>
      <w:r w:rsidRPr="003D1C06">
        <w:rPr>
          <w:rFonts w:ascii="黑体" w:eastAsia="黑体" w:hAnsi="黑体" w:cs="Times New Roman"/>
          <w:kern w:val="0"/>
          <w:szCs w:val="32"/>
        </w:rPr>
        <w:tab/>
      </w:r>
      <w:r w:rsidRPr="003D1C06">
        <w:rPr>
          <w:rFonts w:ascii="黑体" w:eastAsia="黑体" w:hAnsi="黑体" w:cs="Times New Roman"/>
          <w:kern w:val="0"/>
          <w:szCs w:val="32"/>
        </w:rPr>
        <w:tab/>
      </w:r>
      <w:r w:rsidRPr="003D1C06">
        <w:rPr>
          <w:rFonts w:ascii="黑体" w:eastAsia="黑体" w:hAnsi="黑体" w:cs="Times New Roman"/>
          <w:kern w:val="0"/>
          <w:szCs w:val="32"/>
        </w:rPr>
        <w:tab/>
      </w:r>
    </w:p>
    <w:p w:rsidR="003D1C06" w:rsidRDefault="003D1C06" w:rsidP="003D1C06">
      <w:pPr>
        <w:widowControl/>
        <w:snapToGrid w:val="0"/>
        <w:ind w:left="113"/>
        <w:jc w:val="center"/>
        <w:rPr>
          <w:rFonts w:ascii="方正小标宋简体" w:eastAsia="方正小标宋简体" w:hAnsi="华文中宋" w:cs="宋体"/>
          <w:kern w:val="0"/>
          <w:sz w:val="44"/>
          <w:szCs w:val="32"/>
        </w:rPr>
      </w:pPr>
      <w:r w:rsidRPr="003D1C06">
        <w:rPr>
          <w:rFonts w:ascii="方正小标宋简体" w:eastAsia="方正小标宋简体" w:hAnsi="华文中宋" w:cs="宋体" w:hint="eastAsia"/>
          <w:kern w:val="0"/>
          <w:sz w:val="44"/>
          <w:szCs w:val="32"/>
        </w:rPr>
        <w:t>2018年湖南省优秀博士学位论文名单</w:t>
      </w:r>
    </w:p>
    <w:p w:rsidR="003D1C06" w:rsidRPr="003D1C06" w:rsidRDefault="003D1C06" w:rsidP="003D1C06">
      <w:pPr>
        <w:widowControl/>
        <w:snapToGrid w:val="0"/>
        <w:jc w:val="left"/>
        <w:rPr>
          <w:rFonts w:ascii="宋体" w:eastAsia="宋体" w:hAnsi="宋体" w:cs="宋体"/>
          <w:kern w:val="0"/>
          <w:sz w:val="20"/>
          <w:szCs w:val="20"/>
        </w:rPr>
      </w:pPr>
    </w:p>
    <w:tbl>
      <w:tblPr>
        <w:tblW w:w="13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1700"/>
        <w:gridCol w:w="5739"/>
        <w:gridCol w:w="2740"/>
        <w:gridCol w:w="1240"/>
        <w:gridCol w:w="1160"/>
      </w:tblGrid>
      <w:tr w:rsidR="003D1C06" w:rsidRPr="003D1C06" w:rsidTr="00784CDA">
        <w:trPr>
          <w:trHeight w:val="450"/>
          <w:tblHeader/>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b/>
                <w:bCs/>
                <w:kern w:val="0"/>
                <w:sz w:val="20"/>
                <w:szCs w:val="20"/>
              </w:rPr>
            </w:pPr>
            <w:r w:rsidRPr="003D1C06">
              <w:rPr>
                <w:rFonts w:ascii="宋体" w:eastAsia="宋体" w:hAnsi="宋体" w:cs="宋体" w:hint="eastAsia"/>
                <w:b/>
                <w:bCs/>
                <w:kern w:val="0"/>
                <w:sz w:val="20"/>
                <w:szCs w:val="20"/>
              </w:rPr>
              <w:t>序号</w:t>
            </w:r>
          </w:p>
        </w:tc>
        <w:tc>
          <w:tcPr>
            <w:tcW w:w="1700" w:type="dxa"/>
            <w:shd w:val="clear" w:color="auto" w:fill="auto"/>
            <w:vAlign w:val="center"/>
            <w:hideMark/>
          </w:tcPr>
          <w:p w:rsidR="003D1C06" w:rsidRPr="003D1C06" w:rsidRDefault="003D1C06" w:rsidP="00784CDA">
            <w:pPr>
              <w:widowControl/>
              <w:snapToGrid w:val="0"/>
              <w:jc w:val="center"/>
              <w:rPr>
                <w:rFonts w:ascii="宋体" w:eastAsia="宋体" w:hAnsi="宋体" w:cs="宋体"/>
                <w:b/>
                <w:bCs/>
                <w:kern w:val="0"/>
                <w:sz w:val="20"/>
                <w:szCs w:val="20"/>
              </w:rPr>
            </w:pPr>
            <w:r w:rsidRPr="003D1C06">
              <w:rPr>
                <w:rFonts w:ascii="宋体" w:eastAsia="宋体" w:hAnsi="宋体" w:cs="宋体" w:hint="eastAsia"/>
                <w:b/>
                <w:bCs/>
                <w:kern w:val="0"/>
                <w:sz w:val="20"/>
                <w:szCs w:val="20"/>
              </w:rPr>
              <w:t>单位名称</w:t>
            </w:r>
          </w:p>
        </w:tc>
        <w:tc>
          <w:tcPr>
            <w:tcW w:w="5739" w:type="dxa"/>
            <w:shd w:val="clear" w:color="auto" w:fill="auto"/>
            <w:vAlign w:val="center"/>
            <w:hideMark/>
          </w:tcPr>
          <w:p w:rsidR="003D1C06" w:rsidRPr="003D1C06" w:rsidRDefault="003D1C06" w:rsidP="003D1C06">
            <w:pPr>
              <w:widowControl/>
              <w:snapToGrid w:val="0"/>
              <w:jc w:val="center"/>
              <w:rPr>
                <w:rFonts w:ascii="宋体" w:eastAsia="宋体" w:hAnsi="宋体" w:cs="宋体"/>
                <w:b/>
                <w:bCs/>
                <w:kern w:val="0"/>
                <w:sz w:val="20"/>
                <w:szCs w:val="20"/>
              </w:rPr>
            </w:pPr>
            <w:r w:rsidRPr="003D1C06">
              <w:rPr>
                <w:rFonts w:ascii="宋体" w:eastAsia="宋体" w:hAnsi="宋体" w:cs="宋体" w:hint="eastAsia"/>
                <w:b/>
                <w:bCs/>
                <w:kern w:val="0"/>
                <w:sz w:val="20"/>
                <w:szCs w:val="20"/>
              </w:rPr>
              <w:t>论文名称</w:t>
            </w:r>
          </w:p>
        </w:tc>
        <w:tc>
          <w:tcPr>
            <w:tcW w:w="2740" w:type="dxa"/>
            <w:shd w:val="clear" w:color="auto" w:fill="auto"/>
            <w:vAlign w:val="center"/>
            <w:hideMark/>
          </w:tcPr>
          <w:p w:rsidR="003D1C06" w:rsidRPr="003D1C06" w:rsidRDefault="003D1C06" w:rsidP="003D1C06">
            <w:pPr>
              <w:widowControl/>
              <w:snapToGrid w:val="0"/>
              <w:jc w:val="center"/>
              <w:rPr>
                <w:rFonts w:ascii="宋体" w:eastAsia="宋体" w:hAnsi="宋体" w:cs="宋体"/>
                <w:b/>
                <w:bCs/>
                <w:kern w:val="0"/>
                <w:sz w:val="20"/>
                <w:szCs w:val="20"/>
              </w:rPr>
            </w:pPr>
            <w:r w:rsidRPr="003D1C06">
              <w:rPr>
                <w:rFonts w:ascii="宋体" w:eastAsia="宋体" w:hAnsi="宋体" w:cs="宋体" w:hint="eastAsia"/>
                <w:b/>
                <w:bCs/>
                <w:kern w:val="0"/>
                <w:sz w:val="20"/>
                <w:szCs w:val="20"/>
              </w:rPr>
              <w:t>学科代码及名称</w:t>
            </w:r>
          </w:p>
        </w:tc>
        <w:tc>
          <w:tcPr>
            <w:tcW w:w="1240" w:type="dxa"/>
            <w:shd w:val="clear" w:color="auto" w:fill="auto"/>
            <w:vAlign w:val="center"/>
            <w:hideMark/>
          </w:tcPr>
          <w:p w:rsidR="003D1C06" w:rsidRPr="003D1C06" w:rsidRDefault="003D1C06" w:rsidP="003D1C06">
            <w:pPr>
              <w:widowControl/>
              <w:snapToGrid w:val="0"/>
              <w:jc w:val="center"/>
              <w:rPr>
                <w:rFonts w:ascii="宋体" w:eastAsia="宋体" w:hAnsi="宋体" w:cs="宋体"/>
                <w:b/>
                <w:bCs/>
                <w:kern w:val="0"/>
                <w:sz w:val="20"/>
                <w:szCs w:val="20"/>
              </w:rPr>
            </w:pPr>
            <w:r w:rsidRPr="003D1C06">
              <w:rPr>
                <w:rFonts w:ascii="宋体" w:eastAsia="宋体" w:hAnsi="宋体" w:cs="宋体" w:hint="eastAsia"/>
                <w:b/>
                <w:bCs/>
                <w:kern w:val="0"/>
                <w:sz w:val="20"/>
                <w:szCs w:val="20"/>
              </w:rPr>
              <w:t>作者姓名</w:t>
            </w:r>
          </w:p>
        </w:tc>
        <w:tc>
          <w:tcPr>
            <w:tcW w:w="1160" w:type="dxa"/>
            <w:shd w:val="clear" w:color="auto" w:fill="auto"/>
            <w:vAlign w:val="center"/>
            <w:hideMark/>
          </w:tcPr>
          <w:p w:rsidR="003D1C06" w:rsidRPr="003D1C06" w:rsidRDefault="003D1C06" w:rsidP="003D1C06">
            <w:pPr>
              <w:widowControl/>
              <w:snapToGrid w:val="0"/>
              <w:jc w:val="center"/>
              <w:rPr>
                <w:rFonts w:ascii="宋体" w:eastAsia="宋体" w:hAnsi="宋体" w:cs="宋体"/>
                <w:b/>
                <w:bCs/>
                <w:kern w:val="0"/>
                <w:sz w:val="20"/>
                <w:szCs w:val="20"/>
              </w:rPr>
            </w:pPr>
            <w:r w:rsidRPr="003D1C06">
              <w:rPr>
                <w:rFonts w:ascii="宋体" w:eastAsia="宋体" w:hAnsi="宋体" w:cs="宋体" w:hint="eastAsia"/>
                <w:b/>
                <w:bCs/>
                <w:kern w:val="0"/>
                <w:sz w:val="20"/>
                <w:szCs w:val="20"/>
              </w:rPr>
              <w:t>导师姓名</w:t>
            </w:r>
          </w:p>
        </w:tc>
      </w:tr>
      <w:tr w:rsidR="003D1C06" w:rsidRPr="003D1C06" w:rsidTr="00784CDA">
        <w:trPr>
          <w:trHeight w:val="39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1</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国防科技大学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2μm光纤光源功率提升关键技术研究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080300 光学工程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王雄</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刘泽金</w:t>
            </w:r>
            <w:proofErr w:type="gramEnd"/>
          </w:p>
        </w:tc>
      </w:tr>
      <w:tr w:rsidR="003D1C06" w:rsidRPr="003D1C06" w:rsidTr="00784CDA">
        <w:trPr>
          <w:trHeight w:val="39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2</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国防科技大学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proofErr w:type="gramStart"/>
            <w:r w:rsidRPr="003D1C06">
              <w:rPr>
                <w:rFonts w:ascii="宋体" w:eastAsia="宋体" w:hAnsi="宋体" w:cs="宋体" w:hint="eastAsia"/>
                <w:kern w:val="0"/>
                <w:sz w:val="20"/>
                <w:szCs w:val="20"/>
              </w:rPr>
              <w:t>超窄线宽</w:t>
            </w:r>
            <w:proofErr w:type="gramEnd"/>
            <w:r w:rsidRPr="003D1C06">
              <w:rPr>
                <w:rFonts w:ascii="宋体" w:eastAsia="宋体" w:hAnsi="宋体" w:cs="宋体" w:hint="eastAsia"/>
                <w:kern w:val="0"/>
                <w:sz w:val="20"/>
                <w:szCs w:val="20"/>
              </w:rPr>
              <w:t>布里渊掺</w:t>
            </w:r>
            <w:proofErr w:type="gramStart"/>
            <w:r w:rsidRPr="003D1C06">
              <w:rPr>
                <w:rFonts w:ascii="宋体" w:eastAsia="宋体" w:hAnsi="宋体" w:cs="宋体" w:hint="eastAsia"/>
                <w:kern w:val="0"/>
                <w:sz w:val="20"/>
                <w:szCs w:val="20"/>
              </w:rPr>
              <w:t>铒</w:t>
            </w:r>
            <w:proofErr w:type="gramEnd"/>
            <w:r w:rsidRPr="003D1C06">
              <w:rPr>
                <w:rFonts w:ascii="宋体" w:eastAsia="宋体" w:hAnsi="宋体" w:cs="宋体" w:hint="eastAsia"/>
                <w:kern w:val="0"/>
                <w:sz w:val="20"/>
                <w:szCs w:val="20"/>
              </w:rPr>
              <w:t>光纤环形激光器机理与特性研究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080300 光学工程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陈默</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孟洲</w:t>
            </w:r>
            <w:proofErr w:type="gramEnd"/>
          </w:p>
        </w:tc>
      </w:tr>
      <w:tr w:rsidR="003D1C06" w:rsidRPr="003D1C06" w:rsidTr="00784CDA">
        <w:trPr>
          <w:trHeight w:val="39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3</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国防科技大学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基于飞秒激光光学频率梳的大尺寸绝对测距方法研究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080400 仪器科学与技术</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王国超</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颜树华</w:t>
            </w:r>
            <w:proofErr w:type="gramEnd"/>
          </w:p>
        </w:tc>
      </w:tr>
      <w:tr w:rsidR="003D1C06" w:rsidRPr="003D1C06" w:rsidTr="00784CDA">
        <w:trPr>
          <w:trHeight w:val="39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4</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国防科技大学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时间交替采集系统通道失配误差校准及带宽扩展方法研究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080900 电子科学与技术</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王义楠</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徐晖</w:t>
            </w:r>
          </w:p>
        </w:tc>
      </w:tr>
      <w:tr w:rsidR="003D1C06" w:rsidRPr="003D1C06" w:rsidTr="00784CDA">
        <w:trPr>
          <w:trHeight w:val="39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5</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国防科技大学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GNSS时间基准关键技术研究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081000 信息与通信工程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伍贻威</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欧钢</w:t>
            </w:r>
            <w:proofErr w:type="gramEnd"/>
          </w:p>
        </w:tc>
      </w:tr>
      <w:tr w:rsidR="003D1C06" w:rsidRPr="003D1C06" w:rsidTr="00784CDA">
        <w:trPr>
          <w:trHeight w:val="39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6</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国防科技大学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无人机载微型SAR高分辨成像技术研究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081000 信息与通信工程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贾高伟</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常文革</w:t>
            </w:r>
          </w:p>
        </w:tc>
      </w:tr>
      <w:tr w:rsidR="003D1C06" w:rsidRPr="003D1C06" w:rsidTr="00784CDA">
        <w:trPr>
          <w:trHeight w:val="39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7</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国防科技大学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微小卫星软对接动力学分析与系统设计</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082500 航空宇航科学与技术</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张翔</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陈小前</w:t>
            </w:r>
          </w:p>
        </w:tc>
      </w:tr>
      <w:tr w:rsidR="003D1C06" w:rsidRPr="003D1C06" w:rsidTr="00784CDA">
        <w:trPr>
          <w:trHeight w:val="39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8</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国防科技大学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椭圆轨道近距离相对导航</w:t>
            </w:r>
            <w:proofErr w:type="gramStart"/>
            <w:r w:rsidRPr="003D1C06">
              <w:rPr>
                <w:rFonts w:ascii="宋体" w:eastAsia="宋体" w:hAnsi="宋体" w:cs="宋体" w:hint="eastAsia"/>
                <w:kern w:val="0"/>
                <w:sz w:val="20"/>
                <w:szCs w:val="20"/>
              </w:rPr>
              <w:t>与姿轨一体化</w:t>
            </w:r>
            <w:proofErr w:type="gramEnd"/>
            <w:r w:rsidRPr="003D1C06">
              <w:rPr>
                <w:rFonts w:ascii="宋体" w:eastAsia="宋体" w:hAnsi="宋体" w:cs="宋体" w:hint="eastAsia"/>
                <w:kern w:val="0"/>
                <w:sz w:val="20"/>
                <w:szCs w:val="20"/>
              </w:rPr>
              <w:t>控制方法研究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082500 航空宇航科学与技术</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张力军</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张士峰</w:t>
            </w:r>
          </w:p>
        </w:tc>
      </w:tr>
      <w:tr w:rsidR="003D1C06" w:rsidRPr="003D1C06" w:rsidTr="00784CDA">
        <w:trPr>
          <w:trHeight w:val="39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9</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国防科技大学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超声速气流中的爆震过程研究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082500 航空宇航科学与技术</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蔡晓东</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梁剑寒</w:t>
            </w:r>
            <w:proofErr w:type="gramEnd"/>
          </w:p>
        </w:tc>
      </w:tr>
      <w:tr w:rsidR="003D1C06" w:rsidRPr="003D1C06" w:rsidTr="00784CDA">
        <w:trPr>
          <w:trHeight w:val="39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10</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国防科技大学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面向开源社区的群体化协同开发机理实证研究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083500 软件工程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余跃</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王怀民</w:t>
            </w:r>
          </w:p>
        </w:tc>
      </w:tr>
      <w:tr w:rsidR="003D1C06" w:rsidRPr="003D1C06" w:rsidTr="00784CDA">
        <w:trPr>
          <w:trHeight w:val="39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11</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国防科技大学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云层不确定条件下光学对地观测卫星调度问题研究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110500 军队指挥学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王建江</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邱涤珊</w:t>
            </w:r>
          </w:p>
        </w:tc>
      </w:tr>
      <w:tr w:rsidR="003D1C06" w:rsidRPr="003D1C06" w:rsidTr="00784CDA">
        <w:trPr>
          <w:trHeight w:val="39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12</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国防科技大学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认知无线网络机会频谱接入</w:t>
            </w:r>
            <w:proofErr w:type="gramStart"/>
            <w:r w:rsidRPr="003D1C06">
              <w:rPr>
                <w:rFonts w:ascii="宋体" w:eastAsia="宋体" w:hAnsi="宋体" w:cs="宋体" w:hint="eastAsia"/>
                <w:kern w:val="0"/>
                <w:sz w:val="20"/>
                <w:szCs w:val="20"/>
              </w:rPr>
              <w:t>的跨层分析</w:t>
            </w:r>
            <w:proofErr w:type="gramEnd"/>
            <w:r w:rsidRPr="003D1C06">
              <w:rPr>
                <w:rFonts w:ascii="宋体" w:eastAsia="宋体" w:hAnsi="宋体" w:cs="宋体" w:hint="eastAsia"/>
                <w:kern w:val="0"/>
                <w:sz w:val="20"/>
                <w:szCs w:val="20"/>
              </w:rPr>
              <w:t>和优化</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110500 军队指挥学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张少杰</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尹浩</w:t>
            </w:r>
          </w:p>
        </w:tc>
      </w:tr>
      <w:tr w:rsidR="003D1C06" w:rsidRPr="003D1C06" w:rsidTr="00784CDA">
        <w:trPr>
          <w:trHeight w:val="39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13</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伏隔核DRD2/β-arrestin2信号通路在早年应激抑郁中的作用</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040203 应用心理学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张逸</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朱熊兆</w:t>
            </w:r>
            <w:proofErr w:type="gramEnd"/>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14</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非交换</w:t>
            </w:r>
            <w:proofErr w:type="gramStart"/>
            <w:r w:rsidRPr="003D1C06">
              <w:rPr>
                <w:rFonts w:ascii="宋体" w:eastAsia="宋体" w:hAnsi="宋体" w:cs="宋体" w:hint="eastAsia"/>
                <w:kern w:val="0"/>
                <w:sz w:val="20"/>
                <w:szCs w:val="20"/>
              </w:rPr>
              <w:t>鞅</w:t>
            </w:r>
            <w:proofErr w:type="gramEnd"/>
            <w:r w:rsidRPr="003D1C06">
              <w:rPr>
                <w:rFonts w:ascii="宋体" w:eastAsia="宋体" w:hAnsi="宋体" w:cs="宋体" w:hint="eastAsia"/>
                <w:kern w:val="0"/>
                <w:sz w:val="20"/>
                <w:szCs w:val="20"/>
              </w:rPr>
              <w:t>不等式的研究与应用</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070100 数学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吴恋</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焦勇</w:t>
            </w:r>
            <w:proofErr w:type="gramEnd"/>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15</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几类脉冲依赖状态系统的动力学分析及渔业模型参数研究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070100 数学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肖其珍</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戴斌祥</w:t>
            </w:r>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lastRenderedPageBreak/>
              <w:t>16</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超高强</w:t>
            </w:r>
            <w:proofErr w:type="spellStart"/>
            <w:r w:rsidRPr="003D1C06">
              <w:rPr>
                <w:rFonts w:ascii="宋体" w:eastAsia="宋体" w:hAnsi="宋体" w:cs="宋体" w:hint="eastAsia"/>
                <w:kern w:val="0"/>
                <w:sz w:val="20"/>
                <w:szCs w:val="20"/>
              </w:rPr>
              <w:t>CuNiSi</w:t>
            </w:r>
            <w:proofErr w:type="spellEnd"/>
            <w:r w:rsidRPr="003D1C06">
              <w:rPr>
                <w:rFonts w:ascii="宋体" w:eastAsia="宋体" w:hAnsi="宋体" w:cs="宋体" w:hint="eastAsia"/>
                <w:kern w:val="0"/>
                <w:sz w:val="20"/>
                <w:szCs w:val="20"/>
              </w:rPr>
              <w:t>系弹性导电铜合金制备及相关基础研究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080501 材料物理与化学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雷前</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李周</w:t>
            </w:r>
            <w:proofErr w:type="gramEnd"/>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17</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碳/</w:t>
            </w:r>
            <w:proofErr w:type="gramStart"/>
            <w:r w:rsidRPr="003D1C06">
              <w:rPr>
                <w:rFonts w:ascii="宋体" w:eastAsia="宋体" w:hAnsi="宋体" w:cs="宋体" w:hint="eastAsia"/>
                <w:kern w:val="0"/>
                <w:sz w:val="20"/>
                <w:szCs w:val="20"/>
              </w:rPr>
              <w:t>锑基材料</w:t>
            </w:r>
            <w:proofErr w:type="gramEnd"/>
            <w:r w:rsidRPr="003D1C06">
              <w:rPr>
                <w:rFonts w:ascii="宋体" w:eastAsia="宋体" w:hAnsi="宋体" w:cs="宋体" w:hint="eastAsia"/>
                <w:kern w:val="0"/>
                <w:sz w:val="20"/>
                <w:szCs w:val="20"/>
              </w:rPr>
              <w:t>的设计制备及其</w:t>
            </w:r>
            <w:proofErr w:type="gramStart"/>
            <w:r w:rsidRPr="003D1C06">
              <w:rPr>
                <w:rFonts w:ascii="宋体" w:eastAsia="宋体" w:hAnsi="宋体" w:cs="宋体" w:hint="eastAsia"/>
                <w:kern w:val="0"/>
                <w:sz w:val="20"/>
                <w:szCs w:val="20"/>
              </w:rPr>
              <w:t>电化学储钠性能</w:t>
            </w:r>
            <w:proofErr w:type="gramEnd"/>
            <w:r w:rsidRPr="003D1C06">
              <w:rPr>
                <w:rFonts w:ascii="宋体" w:eastAsia="宋体" w:hAnsi="宋体" w:cs="宋体" w:hint="eastAsia"/>
                <w:kern w:val="0"/>
                <w:sz w:val="20"/>
                <w:szCs w:val="20"/>
              </w:rPr>
              <w:t>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080601 冶金物理化学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侯红帅</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纪效波</w:t>
            </w:r>
            <w:proofErr w:type="gramEnd"/>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18</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含锌废水化学沉淀颗粒污泥形成与调控机制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0806Z1 冶金环境工程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颜旭</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柴立元</w:t>
            </w:r>
            <w:proofErr w:type="gramEnd"/>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19</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氧化锰矿硫基还原的理论基础及锰的提取研究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080602 钢铁冶金</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游志雄</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李光辉</w:t>
            </w:r>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20</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认知无线电传感器网络中能量高效的频谱资源管理研究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081200 计算机科学与技术</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任炬</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张尧学</w:t>
            </w:r>
            <w:proofErr w:type="gramEnd"/>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21</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基于概率密度演化理论的列车-轨道-桥梁系统随机振动分析与应用</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081400 土木工程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毛建锋</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余志武</w:t>
            </w:r>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22</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硅质石煤钒矿选矿富集新技术及基础</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081902 矿物加工工程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王丽</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孙伟</w:t>
            </w:r>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23</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边坡极限平衡分析理论与工程应用研究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082301 道路与铁道工程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邓东平</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李亮</w:t>
            </w:r>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24</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Actin-like 6A促进肝细胞癌转移和EMT并预示差的预后的研究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100210 外科学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肖帅</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杨连粤</w:t>
            </w:r>
            <w:proofErr w:type="gramEnd"/>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25</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HMGB1/TLR4</w:t>
            </w:r>
            <w:proofErr w:type="gramStart"/>
            <w:r w:rsidRPr="003D1C06">
              <w:rPr>
                <w:rFonts w:ascii="宋体" w:eastAsia="宋体" w:hAnsi="宋体" w:cs="宋体" w:hint="eastAsia"/>
                <w:kern w:val="0"/>
                <w:sz w:val="20"/>
                <w:szCs w:val="20"/>
              </w:rPr>
              <w:t>介</w:t>
            </w:r>
            <w:proofErr w:type="gramEnd"/>
            <w:r w:rsidRPr="003D1C06">
              <w:rPr>
                <w:rFonts w:ascii="宋体" w:eastAsia="宋体" w:hAnsi="宋体" w:cs="宋体" w:hint="eastAsia"/>
                <w:kern w:val="0"/>
                <w:sz w:val="20"/>
                <w:szCs w:val="20"/>
              </w:rPr>
              <w:t>导的炎症反应在肺动脉高压中的作用及机制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100201 内科学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李莹</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袁洪</w:t>
            </w:r>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26</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基于消除机制及疾病进展的单克隆抗体类药物药动学模型研究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100700 药学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王磊</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程泽能</w:t>
            </w:r>
            <w:proofErr w:type="gramEnd"/>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27</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膳食镁和血镁与膝骨关节炎的相关性及镁补充的治疗作用和机制研究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105100 临床医学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曾超</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雷光华</w:t>
            </w:r>
          </w:p>
        </w:tc>
      </w:tr>
      <w:tr w:rsidR="003D1C06" w:rsidRPr="003D1C06" w:rsidTr="00594591">
        <w:trPr>
          <w:trHeight w:val="428"/>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28</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伏隔核上 AMPA 受体在大鼠疼痛和</w:t>
            </w:r>
            <w:proofErr w:type="gramStart"/>
            <w:r w:rsidRPr="003D1C06">
              <w:rPr>
                <w:rFonts w:ascii="宋体" w:eastAsia="宋体" w:hAnsi="宋体" w:cs="宋体" w:hint="eastAsia"/>
                <w:kern w:val="0"/>
                <w:sz w:val="20"/>
                <w:szCs w:val="20"/>
              </w:rPr>
              <w:t>抑郁共病环路</w:t>
            </w:r>
            <w:proofErr w:type="gramEnd"/>
            <w:r w:rsidRPr="003D1C06">
              <w:rPr>
                <w:rFonts w:ascii="宋体" w:eastAsia="宋体" w:hAnsi="宋体" w:cs="宋体" w:hint="eastAsia"/>
                <w:kern w:val="0"/>
                <w:sz w:val="20"/>
                <w:szCs w:val="20"/>
              </w:rPr>
              <w:t>中的调节作用</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105100 临床医学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苏晨</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黄东</w:t>
            </w:r>
          </w:p>
        </w:tc>
      </w:tr>
      <w:tr w:rsidR="003D1C06" w:rsidRPr="003D1C06" w:rsidTr="00594591">
        <w:trPr>
          <w:trHeight w:val="428"/>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29</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准一维杂化纳米结构声子输运的分子动力学研究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070200 物理学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陈学坤</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陈克求</w:t>
            </w:r>
            <w:proofErr w:type="gramEnd"/>
          </w:p>
        </w:tc>
      </w:tr>
      <w:tr w:rsidR="003D1C06" w:rsidRPr="003D1C06" w:rsidTr="00594591">
        <w:trPr>
          <w:trHeight w:val="428"/>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30</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生物荧光探针在活细胞成像中的研究与应用</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070300 化学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陈婷婷</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楚霞</w:t>
            </w:r>
            <w:proofErr w:type="gramEnd"/>
          </w:p>
        </w:tc>
      </w:tr>
      <w:tr w:rsidR="003D1C06" w:rsidRPr="003D1C06" w:rsidTr="00594591">
        <w:trPr>
          <w:trHeight w:val="428"/>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31</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新型双光子荧光探针的设计、合成及生物成像应用研究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070302 分析化学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周礼义</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张晓兵</w:t>
            </w:r>
          </w:p>
        </w:tc>
      </w:tr>
      <w:tr w:rsidR="003D1C06" w:rsidRPr="003D1C06" w:rsidTr="00594591">
        <w:trPr>
          <w:trHeight w:val="428"/>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32</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基于C-H氧化自由基官能团反应的不饱和</w:t>
            </w:r>
            <w:proofErr w:type="gramStart"/>
            <w:r w:rsidRPr="003D1C06">
              <w:rPr>
                <w:rFonts w:ascii="宋体" w:eastAsia="宋体" w:hAnsi="宋体" w:cs="宋体" w:hint="eastAsia"/>
                <w:kern w:val="0"/>
                <w:sz w:val="20"/>
                <w:szCs w:val="20"/>
              </w:rPr>
              <w:t>烃</w:t>
            </w:r>
            <w:proofErr w:type="gramEnd"/>
            <w:r w:rsidRPr="003D1C06">
              <w:rPr>
                <w:rFonts w:ascii="宋体" w:eastAsia="宋体" w:hAnsi="宋体" w:cs="宋体" w:hint="eastAsia"/>
                <w:kern w:val="0"/>
                <w:sz w:val="20"/>
                <w:szCs w:val="20"/>
              </w:rPr>
              <w:t>转化研究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070303 有机化学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魏文廷</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李金恒</w:t>
            </w:r>
          </w:p>
        </w:tc>
      </w:tr>
      <w:tr w:rsidR="003D1C06" w:rsidRPr="003D1C06" w:rsidTr="00594591">
        <w:trPr>
          <w:trHeight w:val="428"/>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lastRenderedPageBreak/>
              <w:t>33</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剪切增稠抛光方法的基础研究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080200 机械工程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李敏</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袁</w:t>
            </w:r>
            <w:proofErr w:type="gramEnd"/>
            <w:r w:rsidRPr="003D1C06">
              <w:rPr>
                <w:rFonts w:ascii="宋体" w:eastAsia="宋体" w:hAnsi="宋体" w:cs="宋体" w:hint="eastAsia"/>
                <w:kern w:val="0"/>
                <w:sz w:val="20"/>
                <w:szCs w:val="20"/>
              </w:rPr>
              <w:t>巨龙</w:t>
            </w:r>
          </w:p>
        </w:tc>
      </w:tr>
      <w:tr w:rsidR="003D1C06" w:rsidRPr="003D1C06" w:rsidTr="00594591">
        <w:trPr>
          <w:trHeight w:val="428"/>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34</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proofErr w:type="gramStart"/>
            <w:r w:rsidRPr="003D1C06">
              <w:rPr>
                <w:rFonts w:ascii="宋体" w:eastAsia="宋体" w:hAnsi="宋体" w:cs="宋体" w:hint="eastAsia"/>
                <w:kern w:val="0"/>
                <w:sz w:val="20"/>
                <w:szCs w:val="20"/>
              </w:rPr>
              <w:t>铁冲击</w:t>
            </w:r>
            <w:proofErr w:type="gramEnd"/>
            <w:r w:rsidRPr="003D1C06">
              <w:rPr>
                <w:rFonts w:ascii="宋体" w:eastAsia="宋体" w:hAnsi="宋体" w:cs="宋体" w:hint="eastAsia"/>
                <w:kern w:val="0"/>
                <w:sz w:val="20"/>
                <w:szCs w:val="20"/>
              </w:rPr>
              <w:t>塑性与相变的原子模拟</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080500 材料科学与工程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王昆</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胡望宇</w:t>
            </w:r>
            <w:proofErr w:type="gramEnd"/>
          </w:p>
        </w:tc>
      </w:tr>
      <w:tr w:rsidR="003D1C06" w:rsidRPr="003D1C06" w:rsidTr="00594591">
        <w:trPr>
          <w:trHeight w:val="428"/>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35</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高性价比电气化铁道电能质量控制系统理论与应用研究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080800 电气工程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胡斯佳</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张志文</w:t>
            </w:r>
          </w:p>
        </w:tc>
      </w:tr>
      <w:tr w:rsidR="003D1C06" w:rsidRPr="003D1C06" w:rsidTr="00594591">
        <w:trPr>
          <w:trHeight w:val="428"/>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36</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自主移动机器人运动控制与协调方法研究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081100 控制科学与工程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缪志强</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王耀南</w:t>
            </w:r>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37</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基于金属（钛）-有机框架的光催化材料的制备及其在可见光下去除水中污染物的应用与机理研究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083000 环境科学与工程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王侯</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袁兴中</w:t>
            </w:r>
          </w:p>
        </w:tc>
      </w:tr>
      <w:tr w:rsidR="003D1C06" w:rsidRPr="003D1C06" w:rsidTr="00594591">
        <w:trPr>
          <w:trHeight w:val="386"/>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38</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含债券违约风险的保险公司再保险与投资决策研究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120100 管理科学与工程</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邓超</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朱慧明</w:t>
            </w:r>
          </w:p>
        </w:tc>
      </w:tr>
      <w:tr w:rsidR="003D1C06" w:rsidRPr="003D1C06" w:rsidTr="00594591">
        <w:trPr>
          <w:trHeight w:val="386"/>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39</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湖南师范大学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藏语口头诗歌英</w:t>
            </w:r>
            <w:proofErr w:type="gramStart"/>
            <w:r w:rsidRPr="003D1C06">
              <w:rPr>
                <w:rFonts w:ascii="宋体" w:eastAsia="宋体" w:hAnsi="宋体" w:cs="宋体" w:hint="eastAsia"/>
                <w:kern w:val="0"/>
                <w:sz w:val="20"/>
                <w:szCs w:val="20"/>
              </w:rPr>
              <w:t>译研究</w:t>
            </w:r>
            <w:proofErr w:type="gramEnd"/>
            <w:r w:rsidRPr="003D1C06">
              <w:rPr>
                <w:rFonts w:ascii="宋体" w:eastAsia="宋体" w:hAnsi="宋体" w:cs="宋体" w:hint="eastAsia"/>
                <w:kern w:val="0"/>
                <w:sz w:val="20"/>
                <w:szCs w:val="20"/>
              </w:rPr>
              <w:t xml:space="preserve"> —以《米拉日巴道歌》为个案</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050201 英语语言文学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何正兵</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蒋洪新</w:t>
            </w:r>
          </w:p>
        </w:tc>
      </w:tr>
      <w:tr w:rsidR="003D1C06" w:rsidRPr="003D1C06" w:rsidTr="00594591">
        <w:trPr>
          <w:trHeight w:val="386"/>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40</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湖南师范大学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《老年人权利公约》理性构建研究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030109 国际法学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何燕华</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蒋</w:t>
            </w:r>
            <w:proofErr w:type="gramEnd"/>
            <w:r w:rsidRPr="003D1C06">
              <w:rPr>
                <w:rFonts w:ascii="宋体" w:eastAsia="宋体" w:hAnsi="宋体" w:cs="宋体" w:hint="eastAsia"/>
                <w:kern w:val="0"/>
                <w:sz w:val="20"/>
                <w:szCs w:val="20"/>
              </w:rPr>
              <w:t>新苗</w:t>
            </w:r>
          </w:p>
        </w:tc>
      </w:tr>
      <w:tr w:rsidR="003D1C06" w:rsidRPr="003D1C06" w:rsidTr="00594591">
        <w:trPr>
          <w:trHeight w:val="386"/>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41</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湖南师范大学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线性算子的有界性及其应用</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070104 应用数学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陈洋</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施咸亮</w:t>
            </w:r>
            <w:proofErr w:type="gramEnd"/>
          </w:p>
        </w:tc>
      </w:tr>
      <w:tr w:rsidR="003D1C06" w:rsidRPr="003D1C06" w:rsidTr="00594591">
        <w:trPr>
          <w:trHeight w:val="386"/>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42</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湖南师范大学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理性•自我•利己——安•兰德伦理思想研究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050108 比较文学与世界文学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孙旭</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赵炎秋</w:t>
            </w:r>
          </w:p>
        </w:tc>
      </w:tr>
      <w:tr w:rsidR="003D1C06" w:rsidRPr="003D1C06" w:rsidTr="00594591">
        <w:trPr>
          <w:trHeight w:val="386"/>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43</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湘潭大学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氮掺杂碳材料的制备及其氧还原电催化性能研究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070305 高分子化学与物理</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阳梅</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黎华明</w:t>
            </w:r>
          </w:p>
        </w:tc>
      </w:tr>
      <w:tr w:rsidR="003D1C06" w:rsidRPr="003D1C06" w:rsidTr="00594591">
        <w:trPr>
          <w:trHeight w:val="386"/>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44</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湘潭大学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微波催化转化NO及微波效应的研究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081700 化学工程与技术</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徐文涛</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周继承</w:t>
            </w:r>
          </w:p>
        </w:tc>
      </w:tr>
      <w:tr w:rsidR="003D1C06" w:rsidRPr="003D1C06" w:rsidTr="00594591">
        <w:trPr>
          <w:trHeight w:val="386"/>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45</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湖南农业大学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植物病原真菌中新RNA病毒的发现及其与寄主互作研究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090400 植物保护</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proofErr w:type="gramStart"/>
            <w:r w:rsidRPr="003D1C06">
              <w:rPr>
                <w:rFonts w:ascii="宋体" w:eastAsia="宋体" w:hAnsi="宋体" w:cs="宋体" w:hint="eastAsia"/>
                <w:kern w:val="0"/>
                <w:sz w:val="20"/>
                <w:szCs w:val="20"/>
              </w:rPr>
              <w:t>钟杰</w:t>
            </w:r>
            <w:proofErr w:type="gramEnd"/>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高必达</w:t>
            </w:r>
          </w:p>
        </w:tc>
      </w:tr>
      <w:tr w:rsidR="003D1C06" w:rsidRPr="003D1C06" w:rsidTr="00594591">
        <w:trPr>
          <w:trHeight w:val="386"/>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46</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湖南农业大学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中国农业基础设施对农业经济增长的效应研究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120301 农业经济管理</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李飞</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曾福生</w:t>
            </w:r>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47</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中南林业科技大学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锥栗花性别分化形态学和激素调控途径研究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090702 森林培育</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范晓明</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袁德义</w:t>
            </w:r>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48</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湖南中医药大学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冠心病血</w:t>
            </w:r>
            <w:proofErr w:type="gramStart"/>
            <w:r w:rsidRPr="003D1C06">
              <w:rPr>
                <w:rFonts w:ascii="宋体" w:eastAsia="宋体" w:hAnsi="宋体" w:cs="宋体" w:hint="eastAsia"/>
                <w:kern w:val="0"/>
                <w:sz w:val="20"/>
                <w:szCs w:val="20"/>
              </w:rPr>
              <w:t>瘀</w:t>
            </w:r>
            <w:proofErr w:type="gramEnd"/>
            <w:r w:rsidRPr="003D1C06">
              <w:rPr>
                <w:rFonts w:ascii="宋体" w:eastAsia="宋体" w:hAnsi="宋体" w:cs="宋体" w:hint="eastAsia"/>
                <w:kern w:val="0"/>
                <w:sz w:val="20"/>
                <w:szCs w:val="20"/>
              </w:rPr>
              <w:t>证病因病势对心肌细胞能量代谢网络模型的影响</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100505 中医诊断学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孙安会</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袁肇凯</w:t>
            </w:r>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49</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南华大学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托卡马克中电子回旋波和高</w:t>
            </w:r>
            <w:proofErr w:type="gramStart"/>
            <w:r w:rsidRPr="003D1C06">
              <w:rPr>
                <w:rFonts w:ascii="宋体" w:eastAsia="宋体" w:hAnsi="宋体" w:cs="宋体" w:hint="eastAsia"/>
                <w:kern w:val="0"/>
                <w:sz w:val="20"/>
                <w:szCs w:val="20"/>
              </w:rPr>
              <w:t>谐</w:t>
            </w:r>
            <w:proofErr w:type="gramEnd"/>
            <w:r w:rsidRPr="003D1C06">
              <w:rPr>
                <w:rFonts w:ascii="宋体" w:eastAsia="宋体" w:hAnsi="宋体" w:cs="宋体" w:hint="eastAsia"/>
                <w:kern w:val="0"/>
                <w:sz w:val="20"/>
                <w:szCs w:val="20"/>
              </w:rPr>
              <w:t>快波电流驱动的研究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082703 核技术及应用</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李景春</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龚学余</w:t>
            </w:r>
          </w:p>
        </w:tc>
      </w:tr>
      <w:tr w:rsidR="003D1C06" w:rsidRPr="003D1C06" w:rsidTr="00784CDA">
        <w:trPr>
          <w:trHeight w:val="450"/>
        </w:trPr>
        <w:tc>
          <w:tcPr>
            <w:tcW w:w="920" w:type="dxa"/>
            <w:shd w:val="clear" w:color="auto" w:fill="auto"/>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50</w:t>
            </w:r>
          </w:p>
        </w:tc>
        <w:tc>
          <w:tcPr>
            <w:tcW w:w="1700" w:type="dxa"/>
            <w:shd w:val="clear" w:color="auto" w:fill="auto"/>
            <w:noWrap/>
            <w:vAlign w:val="center"/>
            <w:hideMark/>
          </w:tcPr>
          <w:p w:rsidR="003D1C06" w:rsidRPr="003D1C06" w:rsidRDefault="003D1C06" w:rsidP="00784CDA">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南华大学</w:t>
            </w:r>
          </w:p>
        </w:tc>
        <w:tc>
          <w:tcPr>
            <w:tcW w:w="5739"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TET2对CSE/H2S体系的调控及其在动脉粥样硬化发生中的作用研究</w:t>
            </w:r>
          </w:p>
        </w:tc>
        <w:tc>
          <w:tcPr>
            <w:tcW w:w="2740" w:type="dxa"/>
            <w:shd w:val="clear" w:color="auto" w:fill="auto"/>
            <w:noWrap/>
            <w:vAlign w:val="center"/>
            <w:hideMark/>
          </w:tcPr>
          <w:p w:rsidR="003D1C06" w:rsidRPr="003D1C06" w:rsidRDefault="003D1C06" w:rsidP="003D1C06">
            <w:pPr>
              <w:widowControl/>
              <w:snapToGrid w:val="0"/>
              <w:jc w:val="left"/>
              <w:rPr>
                <w:rFonts w:ascii="宋体" w:eastAsia="宋体" w:hAnsi="宋体" w:cs="宋体"/>
                <w:kern w:val="0"/>
                <w:sz w:val="20"/>
                <w:szCs w:val="20"/>
              </w:rPr>
            </w:pPr>
            <w:r w:rsidRPr="003D1C06">
              <w:rPr>
                <w:rFonts w:ascii="宋体" w:eastAsia="宋体" w:hAnsi="宋体" w:cs="宋体" w:hint="eastAsia"/>
                <w:kern w:val="0"/>
                <w:sz w:val="20"/>
                <w:szCs w:val="20"/>
              </w:rPr>
              <w:t>100100 基础医学</w:t>
            </w:r>
          </w:p>
        </w:tc>
        <w:tc>
          <w:tcPr>
            <w:tcW w:w="124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彭娟</w:t>
            </w:r>
          </w:p>
        </w:tc>
        <w:tc>
          <w:tcPr>
            <w:tcW w:w="1160" w:type="dxa"/>
            <w:shd w:val="clear" w:color="auto" w:fill="auto"/>
            <w:noWrap/>
            <w:vAlign w:val="center"/>
            <w:hideMark/>
          </w:tcPr>
          <w:p w:rsidR="003D1C06" w:rsidRPr="003D1C06" w:rsidRDefault="003D1C06" w:rsidP="003D1C06">
            <w:pPr>
              <w:widowControl/>
              <w:snapToGrid w:val="0"/>
              <w:jc w:val="center"/>
              <w:rPr>
                <w:rFonts w:ascii="宋体" w:eastAsia="宋体" w:hAnsi="宋体" w:cs="宋体"/>
                <w:kern w:val="0"/>
                <w:sz w:val="20"/>
                <w:szCs w:val="20"/>
              </w:rPr>
            </w:pPr>
            <w:r w:rsidRPr="003D1C06">
              <w:rPr>
                <w:rFonts w:ascii="宋体" w:eastAsia="宋体" w:hAnsi="宋体" w:cs="宋体" w:hint="eastAsia"/>
                <w:kern w:val="0"/>
                <w:sz w:val="20"/>
                <w:szCs w:val="20"/>
              </w:rPr>
              <w:t>姜志胜</w:t>
            </w:r>
          </w:p>
        </w:tc>
      </w:tr>
    </w:tbl>
    <w:p w:rsidR="00784CDA" w:rsidRPr="00784CDA" w:rsidRDefault="00784CDA" w:rsidP="003D1C06">
      <w:pPr>
        <w:widowControl/>
        <w:ind w:left="113"/>
        <w:jc w:val="left"/>
        <w:rPr>
          <w:rFonts w:ascii="黑体" w:eastAsia="黑体" w:hAnsi="黑体" w:cs="宋体"/>
          <w:kern w:val="0"/>
          <w:szCs w:val="32"/>
        </w:rPr>
      </w:pPr>
      <w:r w:rsidRPr="00784CDA">
        <w:rPr>
          <w:rFonts w:ascii="黑体" w:eastAsia="黑体" w:hAnsi="黑体" w:cs="宋体" w:hint="eastAsia"/>
          <w:kern w:val="0"/>
          <w:szCs w:val="32"/>
        </w:rPr>
        <w:lastRenderedPageBreak/>
        <w:t>附件2</w:t>
      </w:r>
    </w:p>
    <w:p w:rsidR="00784CDA" w:rsidRDefault="00784CDA" w:rsidP="00784CDA">
      <w:pPr>
        <w:widowControl/>
        <w:snapToGrid w:val="0"/>
        <w:ind w:left="113"/>
        <w:jc w:val="center"/>
        <w:rPr>
          <w:rFonts w:ascii="方正小标宋简体" w:eastAsia="方正小标宋简体" w:hAnsi="华文中宋" w:cs="宋体"/>
          <w:kern w:val="0"/>
          <w:sz w:val="44"/>
          <w:szCs w:val="44"/>
        </w:rPr>
      </w:pPr>
      <w:r w:rsidRPr="003D1C06">
        <w:rPr>
          <w:rFonts w:ascii="方正小标宋简体" w:eastAsia="方正小标宋简体" w:hAnsi="华文中宋" w:cs="宋体" w:hint="eastAsia"/>
          <w:kern w:val="0"/>
          <w:sz w:val="44"/>
          <w:szCs w:val="44"/>
        </w:rPr>
        <w:t>2018年湖南省优秀硕士学位论文名单</w:t>
      </w:r>
    </w:p>
    <w:p w:rsidR="00784CDA" w:rsidRPr="00784CDA" w:rsidRDefault="00784CDA" w:rsidP="00784CDA">
      <w:pPr>
        <w:widowControl/>
        <w:snapToGrid w:val="0"/>
        <w:jc w:val="left"/>
        <w:rPr>
          <w:rFonts w:ascii="宋体" w:eastAsia="宋体" w:hAnsi="宋体" w:cs="宋体"/>
          <w:color w:val="000000"/>
          <w:kern w:val="0"/>
          <w:sz w:val="20"/>
          <w:szCs w:val="20"/>
        </w:rPr>
      </w:pPr>
    </w:p>
    <w:tbl>
      <w:tblPr>
        <w:tblW w:w="13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0"/>
        <w:gridCol w:w="6155"/>
        <w:gridCol w:w="2920"/>
        <w:gridCol w:w="1039"/>
        <w:gridCol w:w="1134"/>
      </w:tblGrid>
      <w:tr w:rsidR="00784CDA" w:rsidRPr="003D1C06" w:rsidTr="00594591">
        <w:trPr>
          <w:trHeight w:val="450"/>
          <w:tblHeader/>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b/>
                <w:bCs/>
                <w:kern w:val="0"/>
                <w:sz w:val="20"/>
                <w:szCs w:val="20"/>
              </w:rPr>
            </w:pPr>
            <w:r w:rsidRPr="003D1C06">
              <w:rPr>
                <w:rFonts w:ascii="宋体" w:eastAsia="宋体" w:hAnsi="宋体" w:cs="宋体" w:hint="eastAsia"/>
                <w:b/>
                <w:bCs/>
                <w:kern w:val="0"/>
                <w:sz w:val="20"/>
                <w:szCs w:val="20"/>
              </w:rPr>
              <w:t>序号</w:t>
            </w:r>
          </w:p>
        </w:tc>
        <w:tc>
          <w:tcPr>
            <w:tcW w:w="1840" w:type="dxa"/>
            <w:shd w:val="clear" w:color="auto" w:fill="auto"/>
            <w:vAlign w:val="center"/>
            <w:hideMark/>
          </w:tcPr>
          <w:p w:rsidR="003D1C06" w:rsidRPr="003D1C06" w:rsidRDefault="003D1C06" w:rsidP="00594591">
            <w:pPr>
              <w:widowControl/>
              <w:snapToGrid w:val="0"/>
              <w:jc w:val="center"/>
              <w:rPr>
                <w:rFonts w:ascii="宋体" w:eastAsia="宋体" w:hAnsi="宋体" w:cs="宋体"/>
                <w:b/>
                <w:bCs/>
                <w:kern w:val="0"/>
                <w:sz w:val="20"/>
                <w:szCs w:val="20"/>
              </w:rPr>
            </w:pPr>
            <w:r w:rsidRPr="003D1C06">
              <w:rPr>
                <w:rFonts w:ascii="宋体" w:eastAsia="宋体" w:hAnsi="宋体" w:cs="宋体" w:hint="eastAsia"/>
                <w:b/>
                <w:bCs/>
                <w:kern w:val="0"/>
                <w:sz w:val="20"/>
                <w:szCs w:val="20"/>
              </w:rPr>
              <w:t>单位名称</w:t>
            </w:r>
          </w:p>
        </w:tc>
        <w:tc>
          <w:tcPr>
            <w:tcW w:w="6155" w:type="dxa"/>
            <w:shd w:val="clear" w:color="auto" w:fill="auto"/>
            <w:vAlign w:val="center"/>
            <w:hideMark/>
          </w:tcPr>
          <w:p w:rsidR="003D1C06" w:rsidRPr="003D1C06" w:rsidRDefault="003D1C06" w:rsidP="00594591">
            <w:pPr>
              <w:widowControl/>
              <w:snapToGrid w:val="0"/>
              <w:jc w:val="center"/>
              <w:rPr>
                <w:rFonts w:ascii="宋体" w:eastAsia="宋体" w:hAnsi="宋体" w:cs="宋体"/>
                <w:b/>
                <w:bCs/>
                <w:kern w:val="0"/>
                <w:sz w:val="20"/>
                <w:szCs w:val="20"/>
              </w:rPr>
            </w:pPr>
            <w:r w:rsidRPr="003D1C06">
              <w:rPr>
                <w:rFonts w:ascii="宋体" w:eastAsia="宋体" w:hAnsi="宋体" w:cs="宋体" w:hint="eastAsia"/>
                <w:b/>
                <w:bCs/>
                <w:kern w:val="0"/>
                <w:sz w:val="20"/>
                <w:szCs w:val="20"/>
              </w:rPr>
              <w:t>论文名称</w:t>
            </w:r>
          </w:p>
        </w:tc>
        <w:tc>
          <w:tcPr>
            <w:tcW w:w="2920" w:type="dxa"/>
            <w:shd w:val="clear" w:color="auto" w:fill="auto"/>
            <w:vAlign w:val="center"/>
            <w:hideMark/>
          </w:tcPr>
          <w:p w:rsidR="003D1C06" w:rsidRPr="003D1C06" w:rsidRDefault="003D1C06" w:rsidP="00594591">
            <w:pPr>
              <w:widowControl/>
              <w:snapToGrid w:val="0"/>
              <w:jc w:val="center"/>
              <w:rPr>
                <w:rFonts w:ascii="宋体" w:eastAsia="宋体" w:hAnsi="宋体" w:cs="宋体"/>
                <w:b/>
                <w:bCs/>
                <w:kern w:val="0"/>
                <w:sz w:val="20"/>
                <w:szCs w:val="20"/>
              </w:rPr>
            </w:pPr>
            <w:r w:rsidRPr="003D1C06">
              <w:rPr>
                <w:rFonts w:ascii="宋体" w:eastAsia="宋体" w:hAnsi="宋体" w:cs="宋体" w:hint="eastAsia"/>
                <w:b/>
                <w:bCs/>
                <w:kern w:val="0"/>
                <w:sz w:val="20"/>
                <w:szCs w:val="20"/>
              </w:rPr>
              <w:t>学科代码及名称</w:t>
            </w:r>
          </w:p>
        </w:tc>
        <w:tc>
          <w:tcPr>
            <w:tcW w:w="1039" w:type="dxa"/>
            <w:shd w:val="clear" w:color="auto" w:fill="auto"/>
            <w:vAlign w:val="center"/>
            <w:hideMark/>
          </w:tcPr>
          <w:p w:rsidR="003D1C06" w:rsidRPr="003D1C06" w:rsidRDefault="003D1C06" w:rsidP="00594591">
            <w:pPr>
              <w:widowControl/>
              <w:snapToGrid w:val="0"/>
              <w:jc w:val="center"/>
              <w:rPr>
                <w:rFonts w:ascii="宋体" w:eastAsia="宋体" w:hAnsi="宋体" w:cs="宋体"/>
                <w:b/>
                <w:bCs/>
                <w:kern w:val="0"/>
                <w:sz w:val="20"/>
                <w:szCs w:val="20"/>
              </w:rPr>
            </w:pPr>
            <w:r w:rsidRPr="003D1C06">
              <w:rPr>
                <w:rFonts w:ascii="宋体" w:eastAsia="宋体" w:hAnsi="宋体" w:cs="宋体" w:hint="eastAsia"/>
                <w:b/>
                <w:bCs/>
                <w:kern w:val="0"/>
                <w:sz w:val="20"/>
                <w:szCs w:val="20"/>
              </w:rPr>
              <w:t>作者姓名</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b/>
                <w:bCs/>
                <w:kern w:val="0"/>
                <w:sz w:val="20"/>
                <w:szCs w:val="20"/>
              </w:rPr>
            </w:pPr>
            <w:r w:rsidRPr="003D1C06">
              <w:rPr>
                <w:rFonts w:ascii="宋体" w:eastAsia="宋体" w:hAnsi="宋体" w:cs="宋体" w:hint="eastAsia"/>
                <w:b/>
                <w:bCs/>
                <w:kern w:val="0"/>
                <w:sz w:val="20"/>
                <w:szCs w:val="20"/>
              </w:rPr>
              <w:t>导师姓名</w:t>
            </w:r>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反馈式计算关联成像</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070203 原子与分子物理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孙帅</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刘伟涛</w:t>
            </w:r>
            <w:proofErr w:type="gramEnd"/>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超强激光与</w:t>
            </w:r>
            <w:proofErr w:type="gramStart"/>
            <w:r w:rsidRPr="003D1C06">
              <w:rPr>
                <w:rFonts w:ascii="宋体" w:eastAsia="宋体" w:hAnsi="宋体" w:cs="宋体" w:hint="eastAsia"/>
                <w:color w:val="000000"/>
                <w:kern w:val="0"/>
                <w:sz w:val="20"/>
                <w:szCs w:val="20"/>
              </w:rPr>
              <w:t>金锥靶相互作用</w:t>
            </w:r>
            <w:proofErr w:type="gramEnd"/>
            <w:r w:rsidRPr="003D1C06">
              <w:rPr>
                <w:rFonts w:ascii="宋体" w:eastAsia="宋体" w:hAnsi="宋体" w:cs="宋体" w:hint="eastAsia"/>
                <w:color w:val="000000"/>
                <w:kern w:val="0"/>
                <w:sz w:val="20"/>
                <w:szCs w:val="20"/>
              </w:rPr>
              <w:t>产生阿秒电子束及其应用研究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070204 等离子体物理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胡理想</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邵福球</w:t>
            </w:r>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磁流变抛光中的工件自定位算法与系统实现</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080202 机械电子工程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阳灿</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彭小强</w:t>
            </w:r>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典型高能激光元件的面形误差测量技术研究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080202 机械电子工程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薛帅</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陈善勇</w:t>
            </w:r>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宽带振动</w:t>
            </w:r>
            <w:proofErr w:type="gramStart"/>
            <w:r w:rsidRPr="003D1C06">
              <w:rPr>
                <w:rFonts w:ascii="宋体" w:eastAsia="宋体" w:hAnsi="宋体" w:cs="宋体" w:hint="eastAsia"/>
                <w:color w:val="000000"/>
                <w:kern w:val="0"/>
                <w:sz w:val="20"/>
                <w:szCs w:val="20"/>
              </w:rPr>
              <w:t>压电俘能系统</w:t>
            </w:r>
            <w:proofErr w:type="gramEnd"/>
            <w:r w:rsidRPr="003D1C06">
              <w:rPr>
                <w:rFonts w:ascii="宋体" w:eastAsia="宋体" w:hAnsi="宋体" w:cs="宋体" w:hint="eastAsia"/>
                <w:color w:val="000000"/>
                <w:kern w:val="0"/>
                <w:sz w:val="20"/>
                <w:szCs w:val="20"/>
              </w:rPr>
              <w:t>非线性能量俘获电路优化设计方法</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080202 机械电子工程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程聪</w:t>
            </w:r>
            <w:proofErr w:type="gramStart"/>
            <w:r w:rsidRPr="003D1C06">
              <w:rPr>
                <w:rFonts w:ascii="宋体" w:eastAsia="宋体" w:hAnsi="宋体" w:cs="宋体" w:hint="eastAsia"/>
                <w:color w:val="000000"/>
                <w:kern w:val="0"/>
                <w:sz w:val="20"/>
                <w:szCs w:val="20"/>
              </w:rPr>
              <w:t>聪</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陈仲生</w:t>
            </w:r>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大功率光纤激光系统光谱特性研究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080300 光学工程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刘伟</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刘泽金</w:t>
            </w:r>
            <w:proofErr w:type="gramEnd"/>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银</w:t>
            </w:r>
            <w:proofErr w:type="gramStart"/>
            <w:r w:rsidRPr="003D1C06">
              <w:rPr>
                <w:rFonts w:ascii="宋体" w:eastAsia="宋体" w:hAnsi="宋体" w:cs="宋体" w:hint="eastAsia"/>
                <w:color w:val="000000"/>
                <w:kern w:val="0"/>
                <w:sz w:val="20"/>
                <w:szCs w:val="20"/>
              </w:rPr>
              <w:t>纳米线</w:t>
            </w:r>
            <w:proofErr w:type="gramEnd"/>
            <w:r w:rsidRPr="003D1C06">
              <w:rPr>
                <w:rFonts w:ascii="宋体" w:eastAsia="宋体" w:hAnsi="宋体" w:cs="宋体" w:hint="eastAsia"/>
                <w:color w:val="000000"/>
                <w:kern w:val="0"/>
                <w:sz w:val="20"/>
                <w:szCs w:val="20"/>
              </w:rPr>
              <w:t>的可控合成及其透明电极的性能表征</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080501 材料物理与化学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张楷力</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堵永国</w:t>
            </w:r>
            <w:proofErr w:type="gramEnd"/>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spacing w:val="-6"/>
                <w:kern w:val="0"/>
                <w:sz w:val="20"/>
                <w:szCs w:val="20"/>
              </w:rPr>
            </w:pPr>
            <w:r w:rsidRPr="003D1C06">
              <w:rPr>
                <w:rFonts w:ascii="宋体" w:eastAsia="宋体" w:hAnsi="宋体" w:cs="宋体" w:hint="eastAsia"/>
                <w:color w:val="000000"/>
                <w:spacing w:val="-6"/>
                <w:kern w:val="0"/>
                <w:sz w:val="20"/>
                <w:szCs w:val="20"/>
              </w:rPr>
              <w:t>综合函数矩量法在介质金属混合结构电磁散射特性分析中的应用研究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080904 电磁场与微波技术</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徐延林</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杨虎</w:t>
            </w:r>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频率选择表面在天线罩上的应用</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080904 电磁场与微波技术</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罗慧</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袁乃昌</w:t>
            </w:r>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遥感图像统计特性分析及其在图像复原中的应用</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081002 信号与信息处理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彭霓</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钟平</w:t>
            </w:r>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极化SAR图像变化检测技术</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081002 信号与信息处理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全斯农</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匡</w:t>
            </w:r>
            <w:proofErr w:type="gramEnd"/>
            <w:r w:rsidRPr="003D1C06">
              <w:rPr>
                <w:rFonts w:ascii="宋体" w:eastAsia="宋体" w:hAnsi="宋体" w:cs="宋体" w:hint="eastAsia"/>
                <w:color w:val="000000"/>
                <w:kern w:val="0"/>
                <w:sz w:val="20"/>
                <w:szCs w:val="20"/>
              </w:rPr>
              <w:t>纲要</w:t>
            </w:r>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磁共振脑影像静息功能连接的动态分析</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081104 模式识别与智能系统</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秦键</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沈辉</w:t>
            </w:r>
            <w:proofErr w:type="gramEnd"/>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指纹图像识别应用关键算法硬件加速技术研究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081201 计算机系统结构</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许金伟</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姜晶菲</w:t>
            </w:r>
            <w:proofErr w:type="gramEnd"/>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分布式复杂威胁行为检测技术研究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081203 计算机应用技术</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程力</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王意洁</w:t>
            </w:r>
            <w:proofErr w:type="gramEnd"/>
          </w:p>
        </w:tc>
      </w:tr>
      <w:tr w:rsidR="00784CDA" w:rsidRPr="003D1C06" w:rsidTr="00594591">
        <w:trPr>
          <w:trHeight w:val="398"/>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超声速扩张流道内分离区不稳定问题研究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spacing w:val="-10"/>
                <w:kern w:val="0"/>
                <w:sz w:val="20"/>
                <w:szCs w:val="20"/>
              </w:rPr>
            </w:pPr>
            <w:r w:rsidRPr="003D1C06">
              <w:rPr>
                <w:rFonts w:ascii="宋体" w:eastAsia="宋体" w:hAnsi="宋体" w:cs="宋体" w:hint="eastAsia"/>
                <w:color w:val="000000"/>
                <w:spacing w:val="-10"/>
                <w:kern w:val="0"/>
                <w:sz w:val="20"/>
                <w:szCs w:val="20"/>
              </w:rPr>
              <w:t>082502 航空宇航推进理论与工程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高天运</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梁剑寒</w:t>
            </w:r>
            <w:proofErr w:type="gramEnd"/>
          </w:p>
        </w:tc>
      </w:tr>
      <w:tr w:rsidR="00784CDA" w:rsidRPr="003D1C06" w:rsidTr="00594591">
        <w:trPr>
          <w:trHeight w:val="402"/>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lastRenderedPageBreak/>
              <w:t>16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多自由度磁浮式精密定位平台悬浮控制技术研究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085210 控制工程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张和</w:t>
            </w:r>
            <w:proofErr w:type="gramStart"/>
            <w:r w:rsidRPr="003D1C06">
              <w:rPr>
                <w:rFonts w:ascii="宋体" w:eastAsia="宋体" w:hAnsi="宋体" w:cs="宋体" w:hint="eastAsia"/>
                <w:color w:val="000000"/>
                <w:kern w:val="0"/>
                <w:sz w:val="20"/>
                <w:szCs w:val="20"/>
              </w:rPr>
              <w:t>洪</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龙志强</w:t>
            </w:r>
          </w:p>
        </w:tc>
      </w:tr>
      <w:tr w:rsidR="00784CDA" w:rsidRPr="003D1C06" w:rsidTr="00594591">
        <w:trPr>
          <w:trHeight w:val="402"/>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基于最大联合信息系数的多元数据关联性分析方法及应用研究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120100 管理科学与工程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张鹏乐</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杨克巍</w:t>
            </w:r>
          </w:p>
        </w:tc>
      </w:tr>
      <w:tr w:rsidR="00784CDA" w:rsidRPr="003D1C06" w:rsidTr="00594591">
        <w:trPr>
          <w:trHeight w:val="402"/>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国防科技大学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复杂网络最优攻击策略研究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120100 管理科学与工程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邓烨</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谭跃进</w:t>
            </w:r>
          </w:p>
        </w:tc>
      </w:tr>
      <w:tr w:rsidR="00784CDA" w:rsidRPr="003D1C06" w:rsidTr="00594591">
        <w:trPr>
          <w:trHeight w:val="402"/>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P2P借贷收益与信用风险关系的实证研究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020200 应用经济学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靳馥境</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陈晓红</w:t>
            </w:r>
          </w:p>
        </w:tc>
      </w:tr>
      <w:tr w:rsidR="00784CDA" w:rsidRPr="003D1C06" w:rsidTr="00594591">
        <w:trPr>
          <w:trHeight w:val="402"/>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20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数字作品转售行为研究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030100 法学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邓</w:t>
            </w:r>
            <w:proofErr w:type="gramEnd"/>
            <w:r w:rsidRPr="003D1C06">
              <w:rPr>
                <w:rFonts w:ascii="宋体" w:eastAsia="宋体" w:hAnsi="宋体" w:cs="宋体" w:hint="eastAsia"/>
                <w:color w:val="000000"/>
                <w:kern w:val="0"/>
                <w:sz w:val="20"/>
                <w:szCs w:val="20"/>
              </w:rPr>
              <w:t>欣欣</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何炼红</w:t>
            </w:r>
          </w:p>
        </w:tc>
      </w:tr>
      <w:tr w:rsidR="00784CDA" w:rsidRPr="003D1C06" w:rsidTr="00594591">
        <w:trPr>
          <w:trHeight w:val="402"/>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21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习近平意识形态工作思想刍议</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030500 马克思主义理论</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杨竞雄</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胡凯</w:t>
            </w:r>
          </w:p>
        </w:tc>
      </w:tr>
      <w:tr w:rsidR="00784CDA" w:rsidRPr="003D1C06" w:rsidTr="00594591">
        <w:trPr>
          <w:trHeight w:val="402"/>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22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边缘性人格障碍患者大脑结构的形态学研究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040200 心理学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靳鑫虎</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蚁金瑶</w:t>
            </w:r>
            <w:proofErr w:type="gramEnd"/>
          </w:p>
        </w:tc>
      </w:tr>
      <w:tr w:rsidR="00784CDA" w:rsidRPr="003D1C06" w:rsidTr="00594591">
        <w:trPr>
          <w:trHeight w:val="402"/>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23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薛定</w:t>
            </w:r>
            <w:proofErr w:type="gramStart"/>
            <w:r w:rsidRPr="003D1C06">
              <w:rPr>
                <w:rFonts w:ascii="宋体" w:eastAsia="宋体" w:hAnsi="宋体" w:cs="宋体" w:hint="eastAsia"/>
                <w:color w:val="000000"/>
                <w:kern w:val="0"/>
                <w:sz w:val="20"/>
                <w:szCs w:val="20"/>
              </w:rPr>
              <w:t>谔</w:t>
            </w:r>
            <w:proofErr w:type="gramEnd"/>
            <w:r w:rsidRPr="003D1C06">
              <w:rPr>
                <w:rFonts w:ascii="宋体" w:eastAsia="宋体" w:hAnsi="宋体" w:cs="宋体" w:hint="eastAsia"/>
                <w:color w:val="000000"/>
                <w:kern w:val="0"/>
                <w:sz w:val="20"/>
                <w:szCs w:val="20"/>
              </w:rPr>
              <w:t>-泊松系统的极小能量变号解和基态解</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070100 数学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陈思彤</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唐先华</w:t>
            </w:r>
          </w:p>
        </w:tc>
      </w:tr>
      <w:tr w:rsidR="00784CDA" w:rsidRPr="003D1C06" w:rsidTr="00594591">
        <w:trPr>
          <w:trHeight w:val="402"/>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24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非交换二进制</w:t>
            </w:r>
            <w:proofErr w:type="gramStart"/>
            <w:r w:rsidRPr="003D1C06">
              <w:rPr>
                <w:rFonts w:ascii="宋体" w:eastAsia="宋体" w:hAnsi="宋体" w:cs="宋体" w:hint="eastAsia"/>
                <w:color w:val="000000"/>
                <w:kern w:val="0"/>
                <w:sz w:val="20"/>
                <w:szCs w:val="20"/>
              </w:rPr>
              <w:t>鞅</w:t>
            </w:r>
            <w:proofErr w:type="gramEnd"/>
            <w:r w:rsidRPr="003D1C06">
              <w:rPr>
                <w:rFonts w:ascii="宋体" w:eastAsia="宋体" w:hAnsi="宋体" w:cs="宋体" w:hint="eastAsia"/>
                <w:color w:val="000000"/>
                <w:kern w:val="0"/>
                <w:sz w:val="20"/>
                <w:szCs w:val="20"/>
              </w:rPr>
              <w:t>及Walsh-Fourier级数</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070100 数学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周德俭</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焦勇</w:t>
            </w:r>
            <w:proofErr w:type="gramEnd"/>
          </w:p>
        </w:tc>
      </w:tr>
      <w:tr w:rsidR="00784CDA" w:rsidRPr="003D1C06" w:rsidTr="00594591">
        <w:trPr>
          <w:trHeight w:val="402"/>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25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基于噻吩[2,3-f]苯并呋喃的光</w:t>
            </w:r>
            <w:proofErr w:type="gramStart"/>
            <w:r w:rsidRPr="003D1C06">
              <w:rPr>
                <w:rFonts w:ascii="宋体" w:eastAsia="宋体" w:hAnsi="宋体" w:cs="宋体" w:hint="eastAsia"/>
                <w:color w:val="000000"/>
                <w:kern w:val="0"/>
                <w:sz w:val="20"/>
                <w:szCs w:val="20"/>
              </w:rPr>
              <w:t>伏材料</w:t>
            </w:r>
            <w:proofErr w:type="gramEnd"/>
            <w:r w:rsidRPr="003D1C06">
              <w:rPr>
                <w:rFonts w:ascii="宋体" w:eastAsia="宋体" w:hAnsi="宋体" w:cs="宋体" w:hint="eastAsia"/>
                <w:color w:val="000000"/>
                <w:kern w:val="0"/>
                <w:sz w:val="20"/>
                <w:szCs w:val="20"/>
              </w:rPr>
              <w:t>的合成与性能研究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070300 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邱贝贝</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邹应萍</w:t>
            </w:r>
          </w:p>
        </w:tc>
      </w:tr>
      <w:tr w:rsidR="00784CDA" w:rsidRPr="003D1C06" w:rsidTr="00594591">
        <w:trPr>
          <w:trHeight w:val="402"/>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26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含钌金属有机配体的设计与合成及其在超分子构建的应用</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070300 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李一鸣</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王平山</w:t>
            </w:r>
          </w:p>
        </w:tc>
      </w:tr>
      <w:tr w:rsidR="00784CDA" w:rsidRPr="003D1C06" w:rsidTr="00594591">
        <w:trPr>
          <w:trHeight w:val="402"/>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27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miR-150靶向FOXO4促进非小细胞肺癌增殖和迁移的作用和机制研究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071000 生物学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荔</w:t>
            </w:r>
            <w:proofErr w:type="gramEnd"/>
            <w:r w:rsidRPr="003D1C06">
              <w:rPr>
                <w:rFonts w:ascii="宋体" w:eastAsia="宋体" w:hAnsi="宋体" w:cs="宋体" w:hint="eastAsia"/>
                <w:color w:val="000000"/>
                <w:kern w:val="0"/>
                <w:sz w:val="20"/>
                <w:szCs w:val="20"/>
              </w:rPr>
              <w:t>辉</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刘静</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28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生物冶金体系中微生物群落的变化规律及其与铁硫循环的关联机制研究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071000 生物学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牛姣姣</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尹华群</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29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长链非编码RNA AFAP1-AS1促进恶性肿瘤侵袭转移</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071000 生物学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孛昊</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曾朝阳</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30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长链非编码RNA CASC2c 与miR-101 相互调控参与星形胶质细胞瘤形成的机制研究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071000 生物学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刘长红</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武明花</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31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梁板结构复杂边界条件及微观效应影响下力学性能研究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080100 力学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史文聪</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李显方</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32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2219铝合金壁板蠕变时效成形过程建模与实验研究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080200 机械工程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杨有良</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湛利华</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33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7075铝合金应力时效工艺及其对组织性能的影响规律研究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080200 机械工程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张金龙</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蔺永诚</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lastRenderedPageBreak/>
              <w:t>34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纳米结构材料熔化和热导率的分子动力学模拟</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080500 材料科学与工程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李思褀</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齐卫宏</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35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Al-Cu-Mg(Li)铝合金织构演变及其对疲劳裂纹扩展影响的研究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080500 材料科学与工程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李福东</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刘志义</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36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层状过渡金属硒化物复合电极材料的合成及储锂（钠）性能</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080600 冶金工程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杨幸</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张治安</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37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钠离子电池锡基负极材料制备及其电化学性能</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080600 冶金工程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赵星星</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w:t>
            </w:r>
            <w:proofErr w:type="gramStart"/>
            <w:r w:rsidRPr="003D1C06">
              <w:rPr>
                <w:rFonts w:ascii="宋体" w:eastAsia="宋体" w:hAnsi="宋体" w:cs="宋体" w:hint="eastAsia"/>
                <w:color w:val="000000"/>
                <w:kern w:val="0"/>
                <w:sz w:val="20"/>
                <w:szCs w:val="20"/>
              </w:rPr>
              <w:t>劼</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38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大脑冷疗传热过程分析建模及其温度控制研究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080700 动力工程及工程热物理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刘文信</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马卫武</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39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激光操控的算法及应用研究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080900 电子科学与技术</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邬亮</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陶少华</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40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w:t>
            </w:r>
            <w:proofErr w:type="spellStart"/>
            <w:r w:rsidRPr="003D1C06">
              <w:rPr>
                <w:rFonts w:ascii="宋体" w:eastAsia="宋体" w:hAnsi="宋体" w:cs="宋体" w:hint="eastAsia"/>
                <w:color w:val="000000"/>
                <w:kern w:val="0"/>
                <w:sz w:val="20"/>
                <w:szCs w:val="20"/>
              </w:rPr>
              <w:t>Lyapunov-Krasovskii</w:t>
            </w:r>
            <w:proofErr w:type="spellEnd"/>
            <w:r w:rsidRPr="003D1C06">
              <w:rPr>
                <w:rFonts w:ascii="宋体" w:eastAsia="宋体" w:hAnsi="宋体" w:cs="宋体" w:hint="eastAsia"/>
                <w:color w:val="000000"/>
                <w:kern w:val="0"/>
                <w:sz w:val="20"/>
                <w:szCs w:val="20"/>
              </w:rPr>
              <w:t>泛函的时变时滞神经网络稳定性研究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081100 控制科学与工程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纪孟迪</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何勇</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41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无线传感器网络中面向事件检测质量的优化研究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081200 计算机科学与技术</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胡燕玲</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刘安丰</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42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基于格兰杰检验的信号传导网络构建方法研究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081200 计算机科学与技术</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郑瑞清</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李敏</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43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土石混合体冻融损伤效应及其边坡冻融滑塌机理研究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081400 土木工程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杨豪</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周中</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44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关于巴西劈裂试验中起裂点的研究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0814J3 城市地下空间工程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熊威</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林杭</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45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降雨及坡面荷载对边坡稳定性影响的研究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081900 矿业工程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钟文</w:t>
            </w:r>
            <w:proofErr w:type="gramStart"/>
            <w:r w:rsidRPr="003D1C06">
              <w:rPr>
                <w:rFonts w:ascii="宋体" w:eastAsia="宋体" w:hAnsi="宋体" w:cs="宋体" w:hint="eastAsia"/>
                <w:color w:val="000000"/>
                <w:kern w:val="0"/>
                <w:sz w:val="20"/>
                <w:szCs w:val="20"/>
              </w:rPr>
              <w:t>文</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林杭</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46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铁路货车用TCS不锈钢的晶粒尺寸超声多尺度评价方法</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082300 交通运输工程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宋永锋</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李雄兵</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47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磁控溅射制备VN基硬质耐磨涂层及其热稳定性能研究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082500 航空宇航科学与技术</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王恩青</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岳建岭</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48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高效络合脱硝剂催化再生及NO选择性还原的研究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083000 环境科学与工程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向开松</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刘恢</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49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纳米压痕法研究Cu36Zr48Al8Ag8金属玻璃力学性能及结构演变</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085204 材料工程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李福成</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宋旼</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50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PO43-掺杂富</w:t>
            </w:r>
            <w:proofErr w:type="gramStart"/>
            <w:r w:rsidRPr="003D1C06">
              <w:rPr>
                <w:rFonts w:ascii="宋体" w:eastAsia="宋体" w:hAnsi="宋体" w:cs="宋体" w:hint="eastAsia"/>
                <w:color w:val="000000"/>
                <w:kern w:val="0"/>
                <w:sz w:val="20"/>
                <w:szCs w:val="20"/>
              </w:rPr>
              <w:t>锂锰基层状</w:t>
            </w:r>
            <w:proofErr w:type="gramEnd"/>
            <w:r w:rsidRPr="003D1C06">
              <w:rPr>
                <w:rFonts w:ascii="宋体" w:eastAsia="宋体" w:hAnsi="宋体" w:cs="宋体" w:hint="eastAsia"/>
                <w:color w:val="000000"/>
                <w:kern w:val="0"/>
                <w:sz w:val="20"/>
                <w:szCs w:val="20"/>
              </w:rPr>
              <w:t>氧化物锂电正极材料的研究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085204 材料工程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赵颖</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韦伟峰</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lastRenderedPageBreak/>
              <w:t>51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矿物掺和料加剧硫酸盐侵蚀下混凝土构筑物水分蒸发区破坏的机理研究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085213 建筑与土木工程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李湘宁</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刘赞群</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52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矿物掺合料对板式轨道充填</w:t>
            </w:r>
            <w:proofErr w:type="gramStart"/>
            <w:r w:rsidRPr="003D1C06">
              <w:rPr>
                <w:rFonts w:ascii="宋体" w:eastAsia="宋体" w:hAnsi="宋体" w:cs="宋体" w:hint="eastAsia"/>
                <w:color w:val="000000"/>
                <w:kern w:val="0"/>
                <w:sz w:val="20"/>
                <w:szCs w:val="20"/>
              </w:rPr>
              <w:t>层用水泥基材料</w:t>
            </w:r>
            <w:proofErr w:type="gramEnd"/>
            <w:r w:rsidRPr="003D1C06">
              <w:rPr>
                <w:rFonts w:ascii="宋体" w:eastAsia="宋体" w:hAnsi="宋体" w:cs="宋体" w:hint="eastAsia"/>
                <w:color w:val="000000"/>
                <w:kern w:val="0"/>
                <w:sz w:val="20"/>
                <w:szCs w:val="20"/>
              </w:rPr>
              <w:t>流变性能影响的研究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085213 建筑与土木工程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冯金</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马昆林</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53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HLA-G、MICA/B基因群体遗传学及MICA基因缺失与鼻咽癌关联研究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100100 基础医学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王文艺</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田  伟</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54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VPO1在</w:t>
            </w:r>
            <w:proofErr w:type="spellStart"/>
            <w:r w:rsidRPr="003D1C06">
              <w:rPr>
                <w:rFonts w:ascii="宋体" w:eastAsia="宋体" w:hAnsi="宋体" w:cs="宋体" w:hint="eastAsia"/>
                <w:color w:val="000000"/>
                <w:kern w:val="0"/>
                <w:sz w:val="20"/>
                <w:szCs w:val="20"/>
              </w:rPr>
              <w:t>Ang</w:t>
            </w:r>
            <w:proofErr w:type="spellEnd"/>
            <w:proofErr w:type="gramStart"/>
            <w:r w:rsidRPr="003D1C06">
              <w:rPr>
                <w:rFonts w:ascii="宋体" w:eastAsia="宋体" w:hAnsi="宋体" w:cs="宋体" w:hint="eastAsia"/>
                <w:color w:val="000000"/>
                <w:kern w:val="0"/>
                <w:sz w:val="20"/>
                <w:szCs w:val="20"/>
              </w:rPr>
              <w:t>Ⅱ刺激</w:t>
            </w:r>
            <w:proofErr w:type="gramEnd"/>
            <w:r w:rsidRPr="003D1C06">
              <w:rPr>
                <w:rFonts w:ascii="宋体" w:eastAsia="宋体" w:hAnsi="宋体" w:cs="宋体" w:hint="eastAsia"/>
                <w:color w:val="000000"/>
                <w:kern w:val="0"/>
                <w:sz w:val="20"/>
                <w:szCs w:val="20"/>
              </w:rPr>
              <w:t>的人脐静脉内皮细胞中调节</w:t>
            </w:r>
            <w:proofErr w:type="spellStart"/>
            <w:r w:rsidRPr="003D1C06">
              <w:rPr>
                <w:rFonts w:ascii="宋体" w:eastAsia="宋体" w:hAnsi="宋体" w:cs="宋体" w:hint="eastAsia"/>
                <w:color w:val="000000"/>
                <w:kern w:val="0"/>
                <w:sz w:val="20"/>
                <w:szCs w:val="20"/>
              </w:rPr>
              <w:t>eNOS</w:t>
            </w:r>
            <w:proofErr w:type="spellEnd"/>
            <w:r w:rsidRPr="003D1C06">
              <w:rPr>
                <w:rFonts w:ascii="宋体" w:eastAsia="宋体" w:hAnsi="宋体" w:cs="宋体" w:hint="eastAsia"/>
                <w:color w:val="000000"/>
                <w:kern w:val="0"/>
                <w:sz w:val="20"/>
                <w:szCs w:val="20"/>
              </w:rPr>
              <w:t>的作用及机制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100200 临床医学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刘昭娅</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张国刚</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55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kern w:val="0"/>
                <w:sz w:val="20"/>
                <w:szCs w:val="20"/>
              </w:rPr>
            </w:pPr>
            <w:r w:rsidRPr="003D1C06">
              <w:rPr>
                <w:rFonts w:ascii="宋体" w:eastAsia="宋体" w:hAnsi="宋体" w:cs="宋体" w:hint="eastAsia"/>
                <w:kern w:val="0"/>
                <w:sz w:val="20"/>
                <w:szCs w:val="20"/>
              </w:rPr>
              <w:t>5 氟尿嘧啶和紫外线联合诱导</w:t>
            </w:r>
            <w:proofErr w:type="gramStart"/>
            <w:r w:rsidRPr="003D1C06">
              <w:rPr>
                <w:rFonts w:ascii="宋体" w:eastAsia="宋体" w:hAnsi="宋体" w:cs="宋体" w:hint="eastAsia"/>
                <w:kern w:val="0"/>
                <w:sz w:val="20"/>
                <w:szCs w:val="20"/>
              </w:rPr>
              <w:t>红斑狼样小鼠</w:t>
            </w:r>
            <w:proofErr w:type="gramEnd"/>
            <w:r w:rsidRPr="003D1C06">
              <w:rPr>
                <w:rFonts w:ascii="宋体" w:eastAsia="宋体" w:hAnsi="宋体" w:cs="宋体" w:hint="eastAsia"/>
                <w:kern w:val="0"/>
                <w:sz w:val="20"/>
                <w:szCs w:val="20"/>
              </w:rPr>
              <w:t>模型及其分子机制研究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100200 临床医学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邓亚雄</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陆前进</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56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MiR-16靶向IKBKB增强乳腺癌紫杉</w:t>
            </w:r>
            <w:proofErr w:type="gramStart"/>
            <w:r w:rsidRPr="003D1C06">
              <w:rPr>
                <w:rFonts w:ascii="宋体" w:eastAsia="宋体" w:hAnsi="宋体" w:cs="宋体" w:hint="eastAsia"/>
                <w:color w:val="000000"/>
                <w:kern w:val="0"/>
                <w:sz w:val="20"/>
                <w:szCs w:val="20"/>
              </w:rPr>
              <w:t>醇</w:t>
            </w:r>
            <w:proofErr w:type="gramEnd"/>
            <w:r w:rsidRPr="003D1C06">
              <w:rPr>
                <w:rFonts w:ascii="宋体" w:eastAsia="宋体" w:hAnsi="宋体" w:cs="宋体" w:hint="eastAsia"/>
                <w:color w:val="000000"/>
                <w:kern w:val="0"/>
                <w:sz w:val="20"/>
                <w:szCs w:val="20"/>
              </w:rPr>
              <w:t>药物敏感性的功能和机制研究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100200 临床医学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金龙</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唐雪元</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57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常见复杂样本分析方法和软件对参数估算的影响</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100400 公共卫生与预防医学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张伟</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胡国清</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58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基于ESIPT、AIE效应的新型荧光分子探针的设计及其应用研究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100700 药学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高瑭</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曾文彬</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59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抑制P53通过阻止STAT3的活化来减轻肾脏纤维化的研究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105100 临床医学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杨儒好</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张东山</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60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儿童神经</w:t>
            </w:r>
            <w:proofErr w:type="gramStart"/>
            <w:r w:rsidRPr="003D1C06">
              <w:rPr>
                <w:rFonts w:ascii="宋体" w:eastAsia="宋体" w:hAnsi="宋体" w:cs="宋体" w:hint="eastAsia"/>
                <w:color w:val="000000"/>
                <w:kern w:val="0"/>
                <w:sz w:val="20"/>
                <w:szCs w:val="20"/>
              </w:rPr>
              <w:t>介</w:t>
            </w:r>
            <w:proofErr w:type="gramEnd"/>
            <w:r w:rsidRPr="003D1C06">
              <w:rPr>
                <w:rFonts w:ascii="宋体" w:eastAsia="宋体" w:hAnsi="宋体" w:cs="宋体" w:hint="eastAsia"/>
                <w:color w:val="000000"/>
                <w:kern w:val="0"/>
                <w:sz w:val="20"/>
                <w:szCs w:val="20"/>
              </w:rPr>
              <w:t>导性晕厥发作的昼夜节律</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105100 临床医学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廖冬磊</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许毅</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61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卵巢癌患者生存预后的综合预测模型研究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105300 公共卫生</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杨仁东</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曾小敏</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62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基于中智语言信息的多准则决策方法研究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120100 管理科学与工程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田章朋</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王坚强</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63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组织合法性对企业</w:t>
            </w:r>
            <w:proofErr w:type="gramStart"/>
            <w:r w:rsidRPr="003D1C06">
              <w:rPr>
                <w:rFonts w:ascii="宋体" w:eastAsia="宋体" w:hAnsi="宋体" w:cs="宋体" w:hint="eastAsia"/>
                <w:color w:val="000000"/>
                <w:kern w:val="0"/>
                <w:sz w:val="20"/>
                <w:szCs w:val="20"/>
              </w:rPr>
              <w:t>碳信息</w:t>
            </w:r>
            <w:proofErr w:type="gramEnd"/>
            <w:r w:rsidRPr="003D1C06">
              <w:rPr>
                <w:rFonts w:ascii="宋体" w:eastAsia="宋体" w:hAnsi="宋体" w:cs="宋体" w:hint="eastAsia"/>
                <w:color w:val="000000"/>
                <w:kern w:val="0"/>
                <w:sz w:val="20"/>
                <w:szCs w:val="20"/>
              </w:rPr>
              <w:t>披露的影响研究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120200 工商管理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黄敏</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李大元</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64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基于冲突治理的城市社区业主组织内部治理研究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120400 公共管理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李咏梅</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吴晓林</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65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阿瑟·克拉克对</w:t>
            </w:r>
            <w:proofErr w:type="gramStart"/>
            <w:r w:rsidRPr="003D1C06">
              <w:rPr>
                <w:rFonts w:ascii="宋体" w:eastAsia="宋体" w:hAnsi="宋体" w:cs="宋体" w:hint="eastAsia"/>
                <w:color w:val="000000"/>
                <w:kern w:val="0"/>
                <w:sz w:val="20"/>
                <w:szCs w:val="20"/>
              </w:rPr>
              <w:t>刘慈欣</w:t>
            </w:r>
            <w:proofErr w:type="gramEnd"/>
            <w:r w:rsidRPr="003D1C06">
              <w:rPr>
                <w:rFonts w:ascii="宋体" w:eastAsia="宋体" w:hAnsi="宋体" w:cs="宋体" w:hint="eastAsia"/>
                <w:color w:val="000000"/>
                <w:kern w:val="0"/>
                <w:sz w:val="20"/>
                <w:szCs w:val="20"/>
              </w:rPr>
              <w:t>《三体》三部曲创作的影响</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050108 比较文学与世界文学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李云</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刘舸</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66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基于荧光共振能量转移的</w:t>
            </w:r>
            <w:proofErr w:type="spellStart"/>
            <w:r w:rsidRPr="003D1C06">
              <w:rPr>
                <w:rFonts w:ascii="宋体" w:eastAsia="宋体" w:hAnsi="宋体" w:cs="宋体" w:hint="eastAsia"/>
                <w:color w:val="000000"/>
                <w:kern w:val="0"/>
                <w:sz w:val="20"/>
                <w:szCs w:val="20"/>
              </w:rPr>
              <w:t>i</w:t>
            </w:r>
            <w:proofErr w:type="spellEnd"/>
            <w:r w:rsidRPr="003D1C06">
              <w:rPr>
                <w:rFonts w:ascii="宋体" w:eastAsia="宋体" w:hAnsi="宋体" w:cs="宋体" w:hint="eastAsia"/>
                <w:color w:val="000000"/>
                <w:kern w:val="0"/>
                <w:sz w:val="20"/>
                <w:szCs w:val="20"/>
              </w:rPr>
              <w:t>-motif探针用于细胞内外pH值检测</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070300 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应乐</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王柯敏</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67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碳材料边缘缺陷工程及表面功能化作为氧化还原催化剂的研究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070300 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沈岸丽</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王双印</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lastRenderedPageBreak/>
              <w:t>68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新型石墨纳米囊的制备及其多模态成像和拉</w:t>
            </w:r>
            <w:proofErr w:type="gramStart"/>
            <w:r w:rsidRPr="003D1C06">
              <w:rPr>
                <w:rFonts w:ascii="宋体" w:eastAsia="宋体" w:hAnsi="宋体" w:cs="宋体" w:hint="eastAsia"/>
                <w:color w:val="000000"/>
                <w:kern w:val="0"/>
                <w:sz w:val="20"/>
                <w:szCs w:val="20"/>
              </w:rPr>
              <w:t>曼</w:t>
            </w:r>
            <w:proofErr w:type="gramEnd"/>
            <w:r w:rsidRPr="003D1C06">
              <w:rPr>
                <w:rFonts w:ascii="宋体" w:eastAsia="宋体" w:hAnsi="宋体" w:cs="宋体" w:hint="eastAsia"/>
                <w:color w:val="000000"/>
                <w:kern w:val="0"/>
                <w:sz w:val="20"/>
                <w:szCs w:val="20"/>
              </w:rPr>
              <w:t>定量检测的应用</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070302 分析化学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来晓芳</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陈卓</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69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多场耦合下智能材料圆柱结构的力学行为研究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080100 力学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罗伟峰</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戴宏亮</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70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锂</w:t>
            </w:r>
            <w:proofErr w:type="gramEnd"/>
            <w:r w:rsidRPr="003D1C06">
              <w:rPr>
                <w:rFonts w:ascii="宋体" w:eastAsia="宋体" w:hAnsi="宋体" w:cs="宋体" w:hint="eastAsia"/>
                <w:color w:val="000000"/>
                <w:kern w:val="0"/>
                <w:sz w:val="20"/>
                <w:szCs w:val="20"/>
              </w:rPr>
              <w:t>离子电池电极中扩散诱导位错及锂化行为的机理研究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080100 力学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李向东</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方棋洪</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71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TC4钛合金激光焊接变形与光致等离子体的行为研究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080200 机械工程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应业勇</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张屹</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72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聚苯胺基水凝胶以及氮掺杂炭/石墨烯的制备及性能研究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080500 材料科学与工程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罗金伟</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钟文斌</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73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Al-Zn-Mg-Cu合金厚板淬火残余应力消除方法的研究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080500 材料科学与工程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孙轶山</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张辉</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74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配电网设备利用效率评价体系研究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080800 电气工程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胡壮丽</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黎灿兵</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75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应用于风电并网系统的感应滤波与无功补偿方法研究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080800 电气工程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姚芳虹</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李勇</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76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快速OTA测试方法的设计与实现</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080902 电子科学与技术</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沈鹏辉</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黎福海</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77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光载多带超宽带系统中信道估计与自适应调制技术研究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081000 信息与通信工程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李腾</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何晶</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78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新型</w:t>
            </w:r>
            <w:proofErr w:type="gramStart"/>
            <w:r w:rsidRPr="003D1C06">
              <w:rPr>
                <w:rFonts w:ascii="宋体" w:eastAsia="宋体" w:hAnsi="宋体" w:cs="宋体" w:hint="eastAsia"/>
                <w:color w:val="000000"/>
                <w:kern w:val="0"/>
                <w:sz w:val="20"/>
                <w:szCs w:val="20"/>
              </w:rPr>
              <w:t>忆阻器模型</w:t>
            </w:r>
            <w:proofErr w:type="gramEnd"/>
            <w:r w:rsidRPr="003D1C06">
              <w:rPr>
                <w:rFonts w:ascii="宋体" w:eastAsia="宋体" w:hAnsi="宋体" w:cs="宋体" w:hint="eastAsia"/>
                <w:color w:val="000000"/>
                <w:kern w:val="0"/>
                <w:sz w:val="20"/>
                <w:szCs w:val="20"/>
              </w:rPr>
              <w:t>与电路实现及其在混沌电路中的应用</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081000 信息与通信工程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吴仁平</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王春华</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79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多目标和声搜索算法及其在交通图像分割中的应用</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081100 控制科学与工程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戴香山</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袁小芳</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80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车桥耦合振动数值模型的确定性和不确定性分析方法</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081400 土木工程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邹启令</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邓露</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81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玄武岩纤维增强复合材料的多尺度力学性能研究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081400 土木工程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欧云福</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朱德举</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82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混凝土表面处理对水泥</w:t>
            </w:r>
            <w:proofErr w:type="gramStart"/>
            <w:r w:rsidRPr="003D1C06">
              <w:rPr>
                <w:rFonts w:ascii="宋体" w:eastAsia="宋体" w:hAnsi="宋体" w:cs="宋体" w:hint="eastAsia"/>
                <w:color w:val="000000"/>
                <w:kern w:val="0"/>
                <w:sz w:val="20"/>
                <w:szCs w:val="20"/>
              </w:rPr>
              <w:t>基材料</w:t>
            </w:r>
            <w:proofErr w:type="gramEnd"/>
            <w:r w:rsidRPr="003D1C06">
              <w:rPr>
                <w:rFonts w:ascii="宋体" w:eastAsia="宋体" w:hAnsi="宋体" w:cs="宋体" w:hint="eastAsia"/>
                <w:color w:val="000000"/>
                <w:kern w:val="0"/>
                <w:sz w:val="20"/>
                <w:szCs w:val="20"/>
              </w:rPr>
              <w:t>渗透性和微观结构的影响</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081400 土木工程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潘萧颖</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史才军</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83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带开口肋的轻型组合桥面板基本性能研究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081400 土木工程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张士红</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邵旭东</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84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无机纳米粒子与蛭石复配改性沥青的制备与性能研究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081401 结构工程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朱崇政</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张恒龙</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lastRenderedPageBreak/>
              <w:t>85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拱桥和斜拉梁动力学建模理论暨面内自由振动研究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081402 结构工程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解维东</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康厚军</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86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大跨钢管混凝土拱桥的静动力实验及结构识别研究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081402 结构工程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张军凯</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周云</w:t>
            </w:r>
          </w:p>
        </w:tc>
      </w:tr>
      <w:tr w:rsidR="00594591"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87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钨酸</w:t>
            </w:r>
            <w:proofErr w:type="gramStart"/>
            <w:r w:rsidRPr="003D1C06">
              <w:rPr>
                <w:rFonts w:ascii="宋体" w:eastAsia="宋体" w:hAnsi="宋体" w:cs="宋体" w:hint="eastAsia"/>
                <w:color w:val="000000"/>
                <w:kern w:val="0"/>
                <w:sz w:val="20"/>
                <w:szCs w:val="20"/>
              </w:rPr>
              <w:t>铋</w:t>
            </w:r>
            <w:proofErr w:type="gramEnd"/>
            <w:r w:rsidRPr="003D1C06">
              <w:rPr>
                <w:rFonts w:ascii="宋体" w:eastAsia="宋体" w:hAnsi="宋体" w:cs="宋体" w:hint="eastAsia"/>
                <w:color w:val="000000"/>
                <w:kern w:val="0"/>
                <w:sz w:val="20"/>
                <w:szCs w:val="20"/>
              </w:rPr>
              <w:t>选择性氧化甲苯类化合物的光催化研究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081700 化学工程与技术</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刘英</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尹双凤</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88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中空</w:t>
            </w:r>
            <w:proofErr w:type="gramStart"/>
            <w:r w:rsidRPr="003D1C06">
              <w:rPr>
                <w:rFonts w:ascii="宋体" w:eastAsia="宋体" w:hAnsi="宋体" w:cs="宋体" w:hint="eastAsia"/>
                <w:color w:val="000000"/>
                <w:kern w:val="0"/>
                <w:sz w:val="20"/>
                <w:szCs w:val="20"/>
              </w:rPr>
              <w:t>介</w:t>
            </w:r>
            <w:proofErr w:type="gramEnd"/>
            <w:r w:rsidRPr="003D1C06">
              <w:rPr>
                <w:rFonts w:ascii="宋体" w:eastAsia="宋体" w:hAnsi="宋体" w:cs="宋体" w:hint="eastAsia"/>
                <w:color w:val="000000"/>
                <w:kern w:val="0"/>
                <w:sz w:val="20"/>
                <w:szCs w:val="20"/>
              </w:rPr>
              <w:t>孔SiO2微球负载</w:t>
            </w:r>
            <w:proofErr w:type="spellStart"/>
            <w:r w:rsidRPr="003D1C06">
              <w:rPr>
                <w:rFonts w:ascii="宋体" w:eastAsia="宋体" w:hAnsi="宋体" w:cs="宋体" w:hint="eastAsia"/>
                <w:color w:val="000000"/>
                <w:kern w:val="0"/>
                <w:sz w:val="20"/>
                <w:szCs w:val="20"/>
              </w:rPr>
              <w:t>Mn</w:t>
            </w:r>
            <w:proofErr w:type="spellEnd"/>
            <w:r w:rsidRPr="003D1C06">
              <w:rPr>
                <w:rFonts w:ascii="宋体" w:eastAsia="宋体" w:hAnsi="宋体" w:cs="宋体" w:hint="eastAsia"/>
                <w:color w:val="000000"/>
                <w:kern w:val="0"/>
                <w:sz w:val="20"/>
                <w:szCs w:val="20"/>
              </w:rPr>
              <w:t>-N-C催化剂的制备及其催化乙苯氧化</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081701 化学工程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付玲玲</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刘志刚</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89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绿色</w:t>
            </w:r>
            <w:proofErr w:type="gramStart"/>
            <w:r w:rsidRPr="003D1C06">
              <w:rPr>
                <w:rFonts w:ascii="宋体" w:eastAsia="宋体" w:hAnsi="宋体" w:cs="宋体" w:hint="eastAsia"/>
                <w:color w:val="000000"/>
                <w:kern w:val="0"/>
                <w:sz w:val="20"/>
                <w:szCs w:val="20"/>
              </w:rPr>
              <w:t>锂</w:t>
            </w:r>
            <w:proofErr w:type="gramEnd"/>
            <w:r w:rsidRPr="003D1C06">
              <w:rPr>
                <w:rFonts w:ascii="宋体" w:eastAsia="宋体" w:hAnsi="宋体" w:cs="宋体" w:hint="eastAsia"/>
                <w:color w:val="000000"/>
                <w:kern w:val="0"/>
                <w:sz w:val="20"/>
                <w:szCs w:val="20"/>
              </w:rPr>
              <w:t>离子动力电池材料的应用研究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083000 环境科学与工程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卿任鹏</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翟云波</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90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基于最优信号共振稀疏分解的旋转机械故障诊断研究方法</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085201 机械工程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张顶成</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于德</w:t>
            </w:r>
            <w:proofErr w:type="gramStart"/>
            <w:r w:rsidRPr="003D1C06">
              <w:rPr>
                <w:rFonts w:ascii="宋体" w:eastAsia="宋体" w:hAnsi="宋体" w:cs="宋体" w:hint="eastAsia"/>
                <w:color w:val="000000"/>
                <w:kern w:val="0"/>
                <w:sz w:val="20"/>
                <w:szCs w:val="20"/>
              </w:rPr>
              <w:t>介</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91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proofErr w:type="spellStart"/>
            <w:r w:rsidRPr="003D1C06">
              <w:rPr>
                <w:rFonts w:ascii="宋体" w:eastAsia="宋体" w:hAnsi="宋体" w:cs="宋体" w:hint="eastAsia"/>
                <w:color w:val="000000"/>
                <w:kern w:val="0"/>
                <w:sz w:val="20"/>
                <w:szCs w:val="20"/>
              </w:rPr>
              <w:t>ZnO</w:t>
            </w:r>
            <w:proofErr w:type="spellEnd"/>
            <w:r w:rsidRPr="003D1C06">
              <w:rPr>
                <w:rFonts w:ascii="宋体" w:eastAsia="宋体" w:hAnsi="宋体" w:cs="宋体" w:hint="eastAsia"/>
                <w:color w:val="000000"/>
                <w:kern w:val="0"/>
                <w:sz w:val="20"/>
                <w:szCs w:val="20"/>
              </w:rPr>
              <w:t>基纳米复合材料的制备及其气敏、光催化性能研究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085204 材料工程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陈超</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刘艳丽</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92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三维石墨</w:t>
            </w:r>
            <w:proofErr w:type="gramStart"/>
            <w:r w:rsidRPr="003D1C06">
              <w:rPr>
                <w:rFonts w:ascii="宋体" w:eastAsia="宋体" w:hAnsi="宋体" w:cs="宋体" w:hint="eastAsia"/>
                <w:color w:val="000000"/>
                <w:kern w:val="0"/>
                <w:sz w:val="20"/>
                <w:szCs w:val="20"/>
              </w:rPr>
              <w:t>烯</w:t>
            </w:r>
            <w:proofErr w:type="gramEnd"/>
            <w:r w:rsidRPr="003D1C06">
              <w:rPr>
                <w:rFonts w:ascii="宋体" w:eastAsia="宋体" w:hAnsi="宋体" w:cs="宋体" w:hint="eastAsia"/>
                <w:color w:val="000000"/>
                <w:kern w:val="0"/>
                <w:sz w:val="20"/>
                <w:szCs w:val="20"/>
              </w:rPr>
              <w:t>硫化物复合材料的制备及其储能的研究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085208 电子与通信工程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张庆丰</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鲁兵安</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93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二维狄拉克材料的空间自相位调制效应研究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085208 电子与通信工程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石冰馨</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赵楚军</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94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锡基碳纤维复合材料的制备和</w:t>
            </w:r>
            <w:proofErr w:type="gramStart"/>
            <w:r w:rsidRPr="003D1C06">
              <w:rPr>
                <w:rFonts w:ascii="宋体" w:eastAsia="宋体" w:hAnsi="宋体" w:cs="宋体" w:hint="eastAsia"/>
                <w:color w:val="000000"/>
                <w:kern w:val="0"/>
                <w:sz w:val="20"/>
                <w:szCs w:val="20"/>
              </w:rPr>
              <w:t>储锂</w:t>
            </w:r>
            <w:proofErr w:type="gramEnd"/>
            <w:r w:rsidRPr="003D1C06">
              <w:rPr>
                <w:rFonts w:ascii="宋体" w:eastAsia="宋体" w:hAnsi="宋体" w:cs="宋体" w:hint="eastAsia"/>
                <w:color w:val="000000"/>
                <w:kern w:val="0"/>
                <w:sz w:val="20"/>
                <w:szCs w:val="20"/>
              </w:rPr>
              <w:t>/钠性能研究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085209 集成电路工程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唐轩</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张明</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95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基于局部图匹配的植物细胞鲁棒追踪算法研究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085210 控制工程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向鹏</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刘敏</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96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无线传感网中安全和可靠的数据收集算法</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085211 计算机技术</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宁雪萍</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谢鲲</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97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基于分位门限自回归模型的股市收益非对称动态相依性研究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120100 管理科学与工程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李招来</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朱慧明</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98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考虑负债的多阶段投资组合效率评价及应用研究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120100 管理科学与工程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刘佩</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周忠宝</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99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中国交通各部门CO2排放差异和影响因素研究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120200 工商管理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李玲</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刘朝</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我国职业类高校分类体系研究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120403 教育经济与管理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李海贵</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陈厚丰</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公司治理与市场竞争对战略性新兴产业公司绩效的影响</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020205 产业经济学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张建英</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曹虹剑</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lastRenderedPageBreak/>
              <w:t>102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中美BIT的准入前国民待遇问题研究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030109 国际法学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黄春香</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吴智</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大数据时代我国意识形态安全面临的挑战及应对策略</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030203 科学社会主义与国际共产主义运动</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曾贤杰</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吴家庆</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幼儿园保教质量监测标准的研制——以湖南省为样本</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040105 学前教育学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贺红芳</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杨莉君</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厌恶与恐惧刺激对早期注意的调节：唤醒水平的影响</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040201 基础心理学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何华容</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丁道群</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互动论视角下乡土游戏的价值探究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040303 体育教育训练学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罗红英</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罗湘林</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汉语副词“X着”的多角度研究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050103 汉语言文字学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梁姣程</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唐贤清</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类型学视野下的湖南湘阴话介词研究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050103 汉语言文字学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蔡旺</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罗昕如</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以《边城》和《长河》为例看沈从文的民族国家意识</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050106 中国现当代文学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王雨佳</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肖百容</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110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源自《诗经》的成语的认知语义研究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050201 外国语言文学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张懂</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白解红</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111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从精英思想走到生活世界——民国时期屈原诠释、认同及其演变</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060200 中国史</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王余辉</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郑大华</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112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proofErr w:type="spellStart"/>
            <w:r w:rsidRPr="003D1C06">
              <w:rPr>
                <w:rFonts w:ascii="宋体" w:eastAsia="宋体" w:hAnsi="宋体" w:cs="宋体" w:hint="eastAsia"/>
                <w:color w:val="000000"/>
                <w:kern w:val="0"/>
                <w:sz w:val="20"/>
                <w:szCs w:val="20"/>
              </w:rPr>
              <w:t>C^n</w:t>
            </w:r>
            <w:proofErr w:type="spellEnd"/>
            <w:r w:rsidRPr="003D1C06">
              <w:rPr>
                <w:rFonts w:ascii="宋体" w:eastAsia="宋体" w:hAnsi="宋体" w:cs="宋体" w:hint="eastAsia"/>
                <w:color w:val="000000"/>
                <w:kern w:val="0"/>
                <w:sz w:val="20"/>
                <w:szCs w:val="20"/>
              </w:rPr>
              <w:t>中</w:t>
            </w:r>
            <w:proofErr w:type="spellStart"/>
            <w:r w:rsidRPr="003D1C06">
              <w:rPr>
                <w:rFonts w:ascii="宋体" w:eastAsia="宋体" w:hAnsi="宋体" w:cs="宋体" w:hint="eastAsia"/>
                <w:color w:val="000000"/>
                <w:kern w:val="0"/>
                <w:sz w:val="20"/>
                <w:szCs w:val="20"/>
              </w:rPr>
              <w:t>Zygmund</w:t>
            </w:r>
            <w:proofErr w:type="spellEnd"/>
            <w:r w:rsidRPr="003D1C06">
              <w:rPr>
                <w:rFonts w:ascii="宋体" w:eastAsia="宋体" w:hAnsi="宋体" w:cs="宋体" w:hint="eastAsia"/>
                <w:color w:val="000000"/>
                <w:kern w:val="0"/>
                <w:sz w:val="20"/>
                <w:szCs w:val="20"/>
              </w:rPr>
              <w:t xml:space="preserve">空间的等价刻画及Bloch </w:t>
            </w:r>
            <w:proofErr w:type="gramStart"/>
            <w:r w:rsidRPr="003D1C06">
              <w:rPr>
                <w:rFonts w:ascii="宋体" w:eastAsia="宋体" w:hAnsi="宋体" w:cs="宋体" w:hint="eastAsia"/>
                <w:color w:val="000000"/>
                <w:kern w:val="0"/>
                <w:sz w:val="20"/>
                <w:szCs w:val="20"/>
              </w:rPr>
              <w:t>型空间</w:t>
            </w:r>
            <w:proofErr w:type="gramEnd"/>
            <w:r w:rsidRPr="003D1C06">
              <w:rPr>
                <w:rFonts w:ascii="宋体" w:eastAsia="宋体" w:hAnsi="宋体" w:cs="宋体" w:hint="eastAsia"/>
                <w:color w:val="000000"/>
                <w:kern w:val="0"/>
                <w:sz w:val="20"/>
                <w:szCs w:val="20"/>
              </w:rPr>
              <w:t>的原子分解</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070101 基础数学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李敏</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张学军</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113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中立型脉冲微分包含解的存在性</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070104 应用数学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李滔滔</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李建利</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114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与自旋3/2场耦合的匀速圆周运动原子的自发激发</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070201 理论物理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杨静</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余洪伟</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115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基于聚</w:t>
            </w:r>
            <w:proofErr w:type="gramEnd"/>
            <w:r w:rsidRPr="003D1C06">
              <w:rPr>
                <w:rFonts w:ascii="宋体" w:eastAsia="宋体" w:hAnsi="宋体" w:cs="宋体" w:hint="eastAsia"/>
                <w:color w:val="000000"/>
                <w:kern w:val="0"/>
                <w:sz w:val="20"/>
                <w:szCs w:val="20"/>
              </w:rPr>
              <w:t>多巴固定酶的生物传感研究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070302 分析化学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戴梦珍</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谢青季</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116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BODIPY-卟啉杂化体的设计、合成及性能研究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070303 有机化学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许磊</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宋建新</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117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生物炭和负载铁生物炭对镉、砷的吸附钝化效应与反应机制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070501 自然地理学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张凤</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王欣</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118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NADPH氧化酶p47phox亚基在鼠衣原体生殖道感染和致病中的作用研究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071005 微生物学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戴劲</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陈则</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lastRenderedPageBreak/>
              <w:t>119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二甲双</w:t>
            </w:r>
            <w:proofErr w:type="gramStart"/>
            <w:r w:rsidRPr="003D1C06">
              <w:rPr>
                <w:rFonts w:ascii="宋体" w:eastAsia="宋体" w:hAnsi="宋体" w:cs="宋体" w:hint="eastAsia"/>
                <w:color w:val="000000"/>
                <w:kern w:val="0"/>
                <w:sz w:val="20"/>
                <w:szCs w:val="20"/>
              </w:rPr>
              <w:t>胍</w:t>
            </w:r>
            <w:proofErr w:type="gramEnd"/>
            <w:r w:rsidRPr="003D1C06">
              <w:rPr>
                <w:rFonts w:ascii="宋体" w:eastAsia="宋体" w:hAnsi="宋体" w:cs="宋体" w:hint="eastAsia"/>
                <w:color w:val="000000"/>
                <w:kern w:val="0"/>
                <w:sz w:val="20"/>
                <w:szCs w:val="20"/>
              </w:rPr>
              <w:t>联合</w:t>
            </w:r>
            <w:proofErr w:type="gramStart"/>
            <w:r w:rsidRPr="003D1C06">
              <w:rPr>
                <w:rFonts w:ascii="宋体" w:eastAsia="宋体" w:hAnsi="宋体" w:cs="宋体" w:hint="eastAsia"/>
                <w:color w:val="000000"/>
                <w:kern w:val="0"/>
                <w:sz w:val="20"/>
                <w:szCs w:val="20"/>
              </w:rPr>
              <w:t>吉非替尼</w:t>
            </w:r>
            <w:proofErr w:type="gramEnd"/>
            <w:r w:rsidRPr="003D1C06">
              <w:rPr>
                <w:rFonts w:ascii="宋体" w:eastAsia="宋体" w:hAnsi="宋体" w:cs="宋体" w:hint="eastAsia"/>
                <w:color w:val="000000"/>
                <w:kern w:val="0"/>
                <w:sz w:val="20"/>
                <w:szCs w:val="20"/>
              </w:rPr>
              <w:t>抑制膀胱癌的作用及其机理研究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100703 生药学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彭美</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杨小平</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中国旅游业CO2排放的时空差异及其影响因素研究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120203 旅游管理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肖燕</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王凯</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民办养老机构服务质量评价研究——以长沙市为例</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120404 社会保障</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欧阳盼</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朱海龙</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试论“音画思维”在合唱作品处理中的情感唤醒</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130200 音乐与舞蹈学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刘俊杰</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周跃峰</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社会化网络时代中国</w:t>
            </w:r>
            <w:proofErr w:type="gramStart"/>
            <w:r w:rsidRPr="003D1C06">
              <w:rPr>
                <w:rFonts w:ascii="宋体" w:eastAsia="宋体" w:hAnsi="宋体" w:cs="宋体" w:hint="eastAsia"/>
                <w:color w:val="000000"/>
                <w:kern w:val="0"/>
                <w:sz w:val="20"/>
                <w:szCs w:val="20"/>
              </w:rPr>
              <w:t>动漫产业</w:t>
            </w:r>
            <w:proofErr w:type="gramEnd"/>
            <w:r w:rsidRPr="003D1C06">
              <w:rPr>
                <w:rFonts w:ascii="宋体" w:eastAsia="宋体" w:hAnsi="宋体" w:cs="宋体" w:hint="eastAsia"/>
                <w:color w:val="000000"/>
                <w:kern w:val="0"/>
                <w:sz w:val="20"/>
                <w:szCs w:val="20"/>
              </w:rPr>
              <w:t>发展研究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130300 戏剧与影视学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胡夏滢</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蔡骐</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湖南师范大学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绘画对农村留守儿童情感问题治疗的个案研究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130400 美术学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王鹏</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谢芳</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徐复观对“五四”时期非</w:t>
            </w:r>
            <w:proofErr w:type="gramStart"/>
            <w:r w:rsidRPr="003D1C06">
              <w:rPr>
                <w:rFonts w:ascii="宋体" w:eastAsia="宋体" w:hAnsi="宋体" w:cs="宋体" w:hint="eastAsia"/>
                <w:color w:val="000000"/>
                <w:kern w:val="0"/>
                <w:sz w:val="20"/>
                <w:szCs w:val="20"/>
              </w:rPr>
              <w:t>孝思想</w:t>
            </w:r>
            <w:proofErr w:type="gramEnd"/>
            <w:r w:rsidRPr="003D1C06">
              <w:rPr>
                <w:rFonts w:ascii="宋体" w:eastAsia="宋体" w:hAnsi="宋体" w:cs="宋体" w:hint="eastAsia"/>
                <w:color w:val="000000"/>
                <w:kern w:val="0"/>
                <w:sz w:val="20"/>
                <w:szCs w:val="20"/>
              </w:rPr>
              <w:t>的反思</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010100 哲学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彭</w:t>
            </w:r>
            <w:proofErr w:type="gramEnd"/>
            <w:r w:rsidRPr="003D1C06">
              <w:rPr>
                <w:rFonts w:ascii="宋体" w:eastAsia="宋体" w:hAnsi="宋体" w:cs="宋体" w:hint="eastAsia"/>
                <w:color w:val="000000"/>
                <w:kern w:val="0"/>
                <w:sz w:val="20"/>
                <w:szCs w:val="20"/>
              </w:rPr>
              <w:t>抗洪</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王向清</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金融发展、科技创新对智慧城市建设的影响效应研究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020100 理论经济学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李珊</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湛泳</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国内政治与菲律宾对华政策</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030200 政治学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刘燕</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朱陆民</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驰名商标跨类保护的</w:t>
            </w:r>
            <w:proofErr w:type="gramStart"/>
            <w:r w:rsidRPr="003D1C06">
              <w:rPr>
                <w:rFonts w:ascii="宋体" w:eastAsia="宋体" w:hAnsi="宋体" w:cs="宋体" w:hint="eastAsia"/>
                <w:color w:val="000000"/>
                <w:kern w:val="0"/>
                <w:sz w:val="20"/>
                <w:szCs w:val="20"/>
              </w:rPr>
              <w:t>品牌学</w:t>
            </w:r>
            <w:proofErr w:type="gramEnd"/>
            <w:r w:rsidRPr="003D1C06">
              <w:rPr>
                <w:rFonts w:ascii="宋体" w:eastAsia="宋体" w:hAnsi="宋体" w:cs="宋体" w:hint="eastAsia"/>
                <w:color w:val="000000"/>
                <w:kern w:val="0"/>
                <w:sz w:val="20"/>
                <w:szCs w:val="20"/>
              </w:rPr>
              <w:t>分析</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035100 法律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卢结华</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王太平</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法治社会建设论纲</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035100 法律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聂辛东</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胡肖华</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乔治奥威尔文学观研究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050100 中国语言文学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邹潇</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王洁群</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邻接矩阵</w:t>
            </w:r>
            <w:proofErr w:type="gramStart"/>
            <w:r w:rsidRPr="003D1C06">
              <w:rPr>
                <w:rFonts w:ascii="宋体" w:eastAsia="宋体" w:hAnsi="宋体" w:cs="宋体" w:hint="eastAsia"/>
                <w:color w:val="000000"/>
                <w:kern w:val="0"/>
                <w:sz w:val="20"/>
                <w:szCs w:val="20"/>
              </w:rPr>
              <w:t>秩</w:t>
            </w:r>
            <w:proofErr w:type="gramEnd"/>
            <w:r w:rsidRPr="003D1C06">
              <w:rPr>
                <w:rFonts w:ascii="宋体" w:eastAsia="宋体" w:hAnsi="宋体" w:cs="宋体" w:hint="eastAsia"/>
                <w:color w:val="000000"/>
                <w:kern w:val="0"/>
                <w:sz w:val="20"/>
                <w:szCs w:val="20"/>
              </w:rPr>
              <w:t>为6的有向强正则图</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070100 数学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马俊叶</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张必成</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TiO2</w:t>
            </w:r>
            <w:proofErr w:type="gramStart"/>
            <w:r w:rsidRPr="003D1C06">
              <w:rPr>
                <w:rFonts w:ascii="宋体" w:eastAsia="宋体" w:hAnsi="宋体" w:cs="宋体" w:hint="eastAsia"/>
                <w:color w:val="000000"/>
                <w:kern w:val="0"/>
                <w:sz w:val="20"/>
                <w:szCs w:val="20"/>
              </w:rPr>
              <w:t>纳米线</w:t>
            </w:r>
            <w:proofErr w:type="gramEnd"/>
            <w:r w:rsidRPr="003D1C06">
              <w:rPr>
                <w:rFonts w:ascii="宋体" w:eastAsia="宋体" w:hAnsi="宋体" w:cs="宋体" w:hint="eastAsia"/>
                <w:color w:val="000000"/>
                <w:kern w:val="0"/>
                <w:sz w:val="20"/>
                <w:szCs w:val="20"/>
              </w:rPr>
              <w:t>阵列的制备、改性及其光电化学制氢性能研究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070200 物理学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艾关杰</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李红星</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锗</w:t>
            </w:r>
            <w:proofErr w:type="gramStart"/>
            <w:r w:rsidRPr="003D1C06">
              <w:rPr>
                <w:rFonts w:ascii="宋体" w:eastAsia="宋体" w:hAnsi="宋体" w:cs="宋体" w:hint="eastAsia"/>
                <w:color w:val="000000"/>
                <w:kern w:val="0"/>
                <w:sz w:val="20"/>
                <w:szCs w:val="20"/>
              </w:rPr>
              <w:t>烯电子</w:t>
            </w:r>
            <w:proofErr w:type="gramEnd"/>
            <w:r w:rsidRPr="003D1C06">
              <w:rPr>
                <w:rFonts w:ascii="宋体" w:eastAsia="宋体" w:hAnsi="宋体" w:cs="宋体" w:hint="eastAsia"/>
                <w:color w:val="000000"/>
                <w:kern w:val="0"/>
                <w:sz w:val="20"/>
                <w:szCs w:val="20"/>
              </w:rPr>
              <w:t>结构的界面效应研究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070200 物理学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李平</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曹觉先</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硫化钴复合负极材料的制备</w:t>
            </w:r>
            <w:proofErr w:type="gramStart"/>
            <w:r w:rsidRPr="003D1C06">
              <w:rPr>
                <w:rFonts w:ascii="宋体" w:eastAsia="宋体" w:hAnsi="宋体" w:cs="宋体" w:hint="eastAsia"/>
                <w:color w:val="000000"/>
                <w:kern w:val="0"/>
                <w:sz w:val="20"/>
                <w:szCs w:val="20"/>
              </w:rPr>
              <w:t>及储钠性能</w:t>
            </w:r>
            <w:proofErr w:type="gramEnd"/>
            <w:r w:rsidRPr="003D1C06">
              <w:rPr>
                <w:rFonts w:ascii="宋体" w:eastAsia="宋体" w:hAnsi="宋体" w:cs="宋体" w:hint="eastAsia"/>
                <w:color w:val="000000"/>
                <w:kern w:val="0"/>
                <w:sz w:val="20"/>
                <w:szCs w:val="20"/>
              </w:rPr>
              <w:t>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070300 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周倩</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刘黎</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锂</w:t>
            </w:r>
            <w:proofErr w:type="gramEnd"/>
            <w:r w:rsidRPr="003D1C06">
              <w:rPr>
                <w:rFonts w:ascii="宋体" w:eastAsia="宋体" w:hAnsi="宋体" w:cs="宋体" w:hint="eastAsia"/>
                <w:color w:val="000000"/>
                <w:kern w:val="0"/>
                <w:sz w:val="20"/>
                <w:szCs w:val="20"/>
              </w:rPr>
              <w:t>离子电池锡负极材料在不同嵌</w:t>
            </w:r>
            <w:proofErr w:type="gramStart"/>
            <w:r w:rsidRPr="003D1C06">
              <w:rPr>
                <w:rFonts w:ascii="宋体" w:eastAsia="宋体" w:hAnsi="宋体" w:cs="宋体" w:hint="eastAsia"/>
                <w:color w:val="000000"/>
                <w:kern w:val="0"/>
                <w:sz w:val="20"/>
                <w:szCs w:val="20"/>
              </w:rPr>
              <w:t>锂状态</w:t>
            </w:r>
            <w:proofErr w:type="gramEnd"/>
            <w:r w:rsidRPr="003D1C06">
              <w:rPr>
                <w:rFonts w:ascii="宋体" w:eastAsia="宋体" w:hAnsi="宋体" w:cs="宋体" w:hint="eastAsia"/>
                <w:color w:val="000000"/>
                <w:kern w:val="0"/>
                <w:sz w:val="20"/>
                <w:szCs w:val="20"/>
              </w:rPr>
              <w:t>下的力学性能研究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080500 材料科学与工程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高翔</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马增胜</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lastRenderedPageBreak/>
              <w:t>136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无线电能传输系统失谐机理及控制策略研究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080800 电气工程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何海兵</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谭平安</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磷酸银复合光催化剂的制备及可见光降解有机物性能研究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083000 环境科学与工程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刘潭华</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戴友芝</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刀柄-热缩刀杆-刀具系统结构及振动特性分析</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085201 机械工程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刘博</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周后明</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层状-尖晶石复合结构富锂正极材料的制备、改性及其性能研究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085204 材料工程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王迪</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王先友</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140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水热法制备硫化物催化剂及其加氢脱氧性能研究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085216 化学工程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李路</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王威燕</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141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基于消费者参考价格效应的企业定价策略研究——以智能手机为例</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120200 工商管理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唐荣</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郭</w:t>
            </w:r>
            <w:proofErr w:type="gramEnd"/>
            <w:r w:rsidRPr="003D1C06">
              <w:rPr>
                <w:rFonts w:ascii="宋体" w:eastAsia="宋体" w:hAnsi="宋体" w:cs="宋体" w:hint="eastAsia"/>
                <w:color w:val="000000"/>
                <w:kern w:val="0"/>
                <w:sz w:val="20"/>
                <w:szCs w:val="20"/>
              </w:rPr>
              <w:t>新华</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142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基于DEA模型的武陵山区旅游扶贫经济效率的研究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120200 工商管理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杜倩文</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龙祖坤</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143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政府绩效信息内部人控制行为的产生及对策—以委托代理理论为视角</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120401 行政管理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邵梦洁</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盛明科</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144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毛泽东商量政府的协商模式研究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120401 行政管理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魏桂彬</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黄显中</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145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湘潭大学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图书情报硕士专业学位研究生培养研究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120503 档案学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鄢嫦</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王协舟</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146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湖南农业大学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荀子诚信思想助推大学生诚信品质形成研究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030505 思想政治教育</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周文宇</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周先进</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147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湖南农业大学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血根碱</w:t>
            </w:r>
            <w:proofErr w:type="gramEnd"/>
            <w:r w:rsidRPr="003D1C06">
              <w:rPr>
                <w:rFonts w:ascii="宋体" w:eastAsia="宋体" w:hAnsi="宋体" w:cs="宋体" w:hint="eastAsia"/>
                <w:color w:val="000000"/>
                <w:kern w:val="0"/>
                <w:sz w:val="20"/>
                <w:szCs w:val="20"/>
              </w:rPr>
              <w:t>对铜绿微囊藻生态竞争优势相关特性的影响</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077601 环境科学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何雅仙</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邵继海</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148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湖南农业大学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《高能量密度水锂电池电极材料及体系的研究》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081704 应用化学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袁新海</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吴雄伟</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149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湖南农业大学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湖南省农田灌溉水中悬浮态镉去除技术研究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085229 环境工程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李冰玉</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彭亮</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150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湖南农业大学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甘薯麦蛾的系统发生地位及温度和寄主对其发育适合度的影响</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0904Z1 生物安全与检疫</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马力</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黄国华</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151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湖南农业大学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植酸酶对攸县麻鸭生产性能及养分利用的影响</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090502 动物营养与饲料科学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何邵平</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贺建华</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152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湖南农业大学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基于线粒体信号通路探讨桦木酸抑制淋巴细胞氧化损伤的分子机制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090603 临床兽医学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朱若岑</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易金娥</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lastRenderedPageBreak/>
              <w:t>153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湖南农业大学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 xml:space="preserve">磁纳米粒子增强SPR传感器检测肠炎沙门氏菌的研究　</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 xml:space="preserve">100403 营养与食品卫生学　</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胡雨欣</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刘霞</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154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湖南农业大学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中国式家庭农场的发生机制研究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120202 企业管理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谢先雄</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兰勇</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155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湖南农业大学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 xml:space="preserve">公共危机中社会群体演化博弈研究—— </w:t>
            </w:r>
            <w:r w:rsidR="0012042A">
              <w:rPr>
                <w:rFonts w:ascii="宋体" w:eastAsia="宋体" w:hAnsi="宋体" w:cs="宋体" w:hint="eastAsia"/>
                <w:color w:val="000000"/>
                <w:kern w:val="0"/>
                <w:sz w:val="20"/>
                <w:szCs w:val="20"/>
              </w:rPr>
              <w:t>以动物疫情公共危机为例</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120401 行政管理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王珺</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李燕凌</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156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中南林业科技大学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湘江流域森林生物量遥感反演研究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071012 森林生态学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朱佳</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黄志宏</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157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中南林业科技大学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分子方法识别细根树种归属和测定混合细根树种所占比例研究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071012 森林生态学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曾渭贤</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项文化</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158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中南林业科技大学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δ相时效处理GH4169合金热加工组织控制研究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080201 机械制造及其自动化</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廖晓航</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司家勇</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159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中南林业科技大学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木质纳米纤维素基重金属吸附材料制备与定向吸附性能研究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082902 木材科学与技术</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田翠花</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吴义强</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160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中南林业科技大学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组配改良剂对重金属污染稻田修复效果持久性研究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083000 环境科学与工程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吴玉俊</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廖柏寒</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161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中南林业科技大学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油桐和油茶离体器官再生体系的建立</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090700 经济林学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林青</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张琳</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162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湖南中医药大学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室旁核催产素在针刺不同神经节段穴位调节胃功能中的作用</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100512 针灸推拿学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张超</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李江山</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163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湖南中医药大学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电针合谷穴对面神经损伤家兔面部运动功能及面运动神经元超微结构的影响</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100512 针灸推拿学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朱贻霖</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阳仁达</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164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湖南中医药大学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黄芪当归配伍对骨髓造血功能抑制小鼠造血祖细胞增殖的影响</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100601 中西医结合基础</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陈凌波</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邓常清</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165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湖南中医药大学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土家族药物白三七与</w:t>
            </w:r>
            <w:proofErr w:type="gramStart"/>
            <w:r w:rsidRPr="003D1C06">
              <w:rPr>
                <w:rFonts w:ascii="宋体" w:eastAsia="宋体" w:hAnsi="宋体" w:cs="宋体" w:hint="eastAsia"/>
                <w:color w:val="000000"/>
                <w:kern w:val="0"/>
                <w:sz w:val="20"/>
                <w:szCs w:val="20"/>
              </w:rPr>
              <w:t>扣子七</w:t>
            </w:r>
            <w:proofErr w:type="gramEnd"/>
            <w:r w:rsidRPr="003D1C06">
              <w:rPr>
                <w:rFonts w:ascii="宋体" w:eastAsia="宋体" w:hAnsi="宋体" w:cs="宋体" w:hint="eastAsia"/>
                <w:color w:val="000000"/>
                <w:kern w:val="0"/>
                <w:sz w:val="20"/>
                <w:szCs w:val="20"/>
              </w:rPr>
              <w:t>的化学成分及其活性研究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100701 药物化学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刘杨</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王炜</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166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湖南中医药大学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香茅挥发油提取工艺、化学成分分析及其活性作用初步研究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100702 药剂学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欧阳婷</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颜红</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167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湖南中医药大学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青</w:t>
            </w:r>
            <w:proofErr w:type="gramStart"/>
            <w:r w:rsidRPr="003D1C06">
              <w:rPr>
                <w:rFonts w:ascii="宋体" w:eastAsia="宋体" w:hAnsi="宋体" w:cs="宋体" w:hint="eastAsia"/>
                <w:color w:val="000000"/>
                <w:kern w:val="0"/>
                <w:sz w:val="20"/>
                <w:szCs w:val="20"/>
              </w:rPr>
              <w:t>光安Ⅱ号方</w:t>
            </w:r>
            <w:proofErr w:type="gramEnd"/>
            <w:r w:rsidRPr="003D1C06">
              <w:rPr>
                <w:rFonts w:ascii="宋体" w:eastAsia="宋体" w:hAnsi="宋体" w:cs="宋体" w:hint="eastAsia"/>
                <w:color w:val="000000"/>
                <w:kern w:val="0"/>
                <w:sz w:val="20"/>
                <w:szCs w:val="20"/>
              </w:rPr>
              <w:t>对慢性高眼压大鼠视网膜小胶质细胞OX42蛋白及IL-1βmRNA的影响</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105123 中医五官科学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周亚莎</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彭清华</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168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长沙理工大学</w:t>
            </w:r>
          </w:p>
        </w:tc>
        <w:tc>
          <w:tcPr>
            <w:tcW w:w="6155" w:type="dxa"/>
            <w:shd w:val="clear" w:color="auto" w:fill="auto"/>
            <w:vAlign w:val="center"/>
            <w:hideMark/>
          </w:tcPr>
          <w:p w:rsidR="003D1C06" w:rsidRPr="003D1C06" w:rsidRDefault="0012042A" w:rsidP="00594591">
            <w:pPr>
              <w:widowControl/>
              <w:snapToGrid w:val="0"/>
              <w:rPr>
                <w:rFonts w:ascii="宋体" w:eastAsia="宋体" w:hAnsi="宋体" w:cs="宋体"/>
                <w:color w:val="000000"/>
                <w:kern w:val="0"/>
                <w:sz w:val="20"/>
                <w:szCs w:val="20"/>
              </w:rPr>
            </w:pPr>
            <w:r>
              <w:rPr>
                <w:rFonts w:ascii="宋体" w:eastAsia="宋体" w:hAnsi="宋体" w:cs="宋体" w:hint="eastAsia"/>
                <w:color w:val="000000"/>
                <w:kern w:val="0"/>
                <w:sz w:val="20"/>
                <w:szCs w:val="20"/>
              </w:rPr>
              <w:t>文献学视野下的萧红研究</w:t>
            </w:r>
            <w:bookmarkStart w:id="0" w:name="_GoBack"/>
            <w:bookmarkEnd w:id="0"/>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050100 中国语言文学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唐思敏</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易彬</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169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长沙理工大学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一维纳米结构电磁性质的研究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070205 凝聚态物理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王鼎</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张振华</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lastRenderedPageBreak/>
              <w:t>170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长沙理工大学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均苯三</w:t>
            </w:r>
            <w:proofErr w:type="gramEnd"/>
            <w:r w:rsidRPr="003D1C06">
              <w:rPr>
                <w:rFonts w:ascii="宋体" w:eastAsia="宋体" w:hAnsi="宋体" w:cs="宋体" w:hint="eastAsia"/>
                <w:color w:val="000000"/>
                <w:kern w:val="0"/>
                <w:sz w:val="20"/>
                <w:szCs w:val="20"/>
              </w:rPr>
              <w:t>甲酰胺类聚丙烯成核剂的合成及应用研究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070300 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陈慧</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张跃飞</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171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长沙理工大学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石墨烯</w:t>
            </w:r>
            <w:r w:rsidRPr="003D1C06">
              <w:rPr>
                <w:rFonts w:ascii="Times New Roman" w:eastAsia="宋体" w:hAnsi="Times New Roman" w:cs="Times New Roman"/>
                <w:color w:val="000000"/>
                <w:kern w:val="0"/>
                <w:sz w:val="21"/>
                <w:szCs w:val="21"/>
              </w:rPr>
              <w:t>/TiO</w:t>
            </w:r>
            <w:r w:rsidRPr="003D1C06">
              <w:rPr>
                <w:rFonts w:ascii="Times New Roman" w:eastAsia="宋体" w:hAnsi="Times New Roman" w:cs="Times New Roman"/>
                <w:color w:val="000000"/>
                <w:kern w:val="0"/>
                <w:sz w:val="21"/>
                <w:szCs w:val="21"/>
                <w:vertAlign w:val="subscript"/>
              </w:rPr>
              <w:t>2</w:t>
            </w:r>
            <w:r w:rsidRPr="003D1C06">
              <w:rPr>
                <w:rFonts w:ascii="宋体" w:eastAsia="宋体" w:hAnsi="宋体" w:cs="宋体" w:hint="eastAsia"/>
                <w:color w:val="000000"/>
                <w:kern w:val="0"/>
                <w:sz w:val="21"/>
                <w:szCs w:val="21"/>
              </w:rPr>
              <w:t>复合材料的羟基化和</w:t>
            </w:r>
            <w:proofErr w:type="spellStart"/>
            <w:r w:rsidRPr="003D1C06">
              <w:rPr>
                <w:rFonts w:ascii="Times New Roman" w:eastAsia="宋体" w:hAnsi="Times New Roman" w:cs="Times New Roman"/>
                <w:color w:val="000000"/>
                <w:kern w:val="0"/>
                <w:sz w:val="21"/>
                <w:szCs w:val="21"/>
              </w:rPr>
              <w:t>MnO</w:t>
            </w:r>
            <w:r w:rsidRPr="003D1C06">
              <w:rPr>
                <w:rFonts w:ascii="Times New Roman" w:eastAsia="宋体" w:hAnsi="Times New Roman" w:cs="Times New Roman"/>
                <w:i/>
                <w:iCs/>
                <w:color w:val="000000"/>
                <w:kern w:val="0"/>
                <w:sz w:val="21"/>
                <w:szCs w:val="21"/>
                <w:vertAlign w:val="subscript"/>
              </w:rPr>
              <w:t>x</w:t>
            </w:r>
            <w:proofErr w:type="spellEnd"/>
            <w:r w:rsidRPr="003D1C06">
              <w:rPr>
                <w:rFonts w:ascii="宋体" w:eastAsia="宋体" w:hAnsi="宋体" w:cs="宋体" w:hint="eastAsia"/>
                <w:color w:val="000000"/>
                <w:kern w:val="0"/>
                <w:sz w:val="21"/>
                <w:szCs w:val="21"/>
              </w:rPr>
              <w:t>改性</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080502 材料学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曹时义</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陈传盛</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172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长沙理工大学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生物质锅炉热管材料在高温碱金属</w:t>
            </w:r>
            <w:proofErr w:type="gramStart"/>
            <w:r w:rsidRPr="003D1C06">
              <w:rPr>
                <w:rFonts w:ascii="宋体" w:eastAsia="宋体" w:hAnsi="宋体" w:cs="宋体" w:hint="eastAsia"/>
                <w:color w:val="000000"/>
                <w:kern w:val="0"/>
                <w:sz w:val="20"/>
                <w:szCs w:val="20"/>
              </w:rPr>
              <w:t>盐环境</w:t>
            </w:r>
            <w:proofErr w:type="gramEnd"/>
            <w:r w:rsidRPr="003D1C06">
              <w:rPr>
                <w:rFonts w:ascii="宋体" w:eastAsia="宋体" w:hAnsi="宋体" w:cs="宋体" w:hint="eastAsia"/>
                <w:color w:val="000000"/>
                <w:kern w:val="0"/>
                <w:sz w:val="20"/>
                <w:szCs w:val="20"/>
              </w:rPr>
              <w:t>下的压缩蠕变行为研究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080700 动力工程及工程热物理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熊维舟</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何建军</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173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长沙理工大学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3D</w:t>
            </w:r>
            <w:r w:rsidRPr="003D1C06">
              <w:rPr>
                <w:rFonts w:ascii="宋体" w:eastAsia="宋体" w:hAnsi="宋体" w:cs="宋体" w:hint="eastAsia"/>
                <w:color w:val="000000"/>
                <w:kern w:val="0"/>
                <w:sz w:val="21"/>
                <w:szCs w:val="21"/>
              </w:rPr>
              <w:t>打印喷头温度和</w:t>
            </w:r>
            <w:proofErr w:type="gramStart"/>
            <w:r w:rsidRPr="003D1C06">
              <w:rPr>
                <w:rFonts w:ascii="宋体" w:eastAsia="宋体" w:hAnsi="宋体" w:cs="宋体" w:hint="eastAsia"/>
                <w:color w:val="000000"/>
                <w:kern w:val="0"/>
                <w:sz w:val="21"/>
                <w:szCs w:val="21"/>
              </w:rPr>
              <w:t>送丝机构</w:t>
            </w:r>
            <w:proofErr w:type="gramEnd"/>
            <w:r w:rsidRPr="003D1C06">
              <w:rPr>
                <w:rFonts w:ascii="宋体" w:eastAsia="宋体" w:hAnsi="宋体" w:cs="宋体" w:hint="eastAsia"/>
                <w:color w:val="000000"/>
                <w:kern w:val="0"/>
                <w:sz w:val="21"/>
                <w:szCs w:val="21"/>
              </w:rPr>
              <w:t>过程控制研究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081101 控制理论与控制工程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李轩</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莫红</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174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长沙理工大学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边坡与地下工程稳定可靠性分析</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081400 土木工程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李</w:t>
            </w:r>
            <w:proofErr w:type="gramStart"/>
            <w:r w:rsidRPr="003D1C06">
              <w:rPr>
                <w:rFonts w:ascii="宋体" w:eastAsia="宋体" w:hAnsi="宋体" w:cs="宋体" w:hint="eastAsia"/>
                <w:color w:val="000000"/>
                <w:kern w:val="0"/>
                <w:sz w:val="20"/>
                <w:szCs w:val="20"/>
              </w:rPr>
              <w:t>侑</w:t>
            </w:r>
            <w:proofErr w:type="gramEnd"/>
            <w:r w:rsidRPr="003D1C06">
              <w:rPr>
                <w:rFonts w:ascii="宋体" w:eastAsia="宋体" w:hAnsi="宋体" w:cs="宋体" w:hint="eastAsia"/>
                <w:color w:val="000000"/>
                <w:kern w:val="0"/>
                <w:sz w:val="20"/>
                <w:szCs w:val="20"/>
              </w:rPr>
              <w:t>军</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张永杰</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175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长沙理工大学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斜向波浪作用下斜坡海床上管道三维冲刷实验研究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081505 港口、海岸及近海工程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鲁显赫</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程永舟</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176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长沙理工大学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纳米改性混凝土路面材料设计、性能及作用机理研究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082300 交通运输工程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邹超</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高英力</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177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长沙理工大学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先进制造业产业共性技术创新联盟研究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120200 工商管理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潘红玉</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贺正楚</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178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南华大学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交往行为理论视阈下大学生网络行为失范及导控研究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030500 马克思主义理论</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苏美玲</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刘韵清</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179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南华大学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w:t>
            </w:r>
            <w:proofErr w:type="gramStart"/>
            <w:r w:rsidRPr="003D1C06">
              <w:rPr>
                <w:rFonts w:ascii="宋体" w:eastAsia="宋体" w:hAnsi="宋体" w:cs="宋体" w:hint="eastAsia"/>
                <w:color w:val="000000"/>
                <w:kern w:val="0"/>
                <w:sz w:val="20"/>
                <w:szCs w:val="20"/>
              </w:rPr>
              <w:t>两势方法</w:t>
            </w:r>
            <w:proofErr w:type="gramEnd"/>
            <w:r w:rsidRPr="003D1C06">
              <w:rPr>
                <w:rFonts w:ascii="宋体" w:eastAsia="宋体" w:hAnsi="宋体" w:cs="宋体" w:hint="eastAsia"/>
                <w:color w:val="000000"/>
                <w:kern w:val="0"/>
                <w:sz w:val="20"/>
                <w:szCs w:val="20"/>
              </w:rPr>
              <w:t>研究α衰变的半衰期</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070201 理论物理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孙小东</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郭萍</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180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南华大学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血红素翻译后修饰对肌红蛋白结构与功能的影响</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070300 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颜道静</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林英武</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181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南华大学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电流反向平衡位形中带电粒子运动的模拟研究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082700 核科学与技术</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钟翊君</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龚学余</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182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南华大学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梅毒螺旋体</w:t>
            </w:r>
            <w:proofErr w:type="gramStart"/>
            <w:r w:rsidRPr="003D1C06">
              <w:rPr>
                <w:rFonts w:ascii="宋体" w:eastAsia="宋体" w:hAnsi="宋体" w:cs="宋体" w:hint="eastAsia"/>
                <w:color w:val="000000"/>
                <w:kern w:val="0"/>
                <w:sz w:val="20"/>
                <w:szCs w:val="20"/>
              </w:rPr>
              <w:t>鞘</w:t>
            </w:r>
            <w:proofErr w:type="gramEnd"/>
            <w:r w:rsidRPr="003D1C06">
              <w:rPr>
                <w:rFonts w:ascii="宋体" w:eastAsia="宋体" w:hAnsi="宋体" w:cs="宋体" w:hint="eastAsia"/>
                <w:color w:val="000000"/>
                <w:kern w:val="0"/>
                <w:sz w:val="20"/>
                <w:szCs w:val="20"/>
              </w:rPr>
              <w:t>蛋白Tp0664经TLR2途径诱导THP-1细胞表达IL-6</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100100 基础医学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谢亚锋</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吴移谋</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183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南华大学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基于功能嵌合适体和外切酶III的汞和金属硫蛋白生物传感研究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100400 公共卫生与预防医学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唐贤</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王永生</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184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南华大学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铁自噬促Sideroflexin1依赖性线粒体铁超载</w:t>
            </w:r>
            <w:proofErr w:type="gramStart"/>
            <w:r w:rsidRPr="003D1C06">
              <w:rPr>
                <w:rFonts w:ascii="宋体" w:eastAsia="宋体" w:hAnsi="宋体" w:cs="宋体" w:hint="eastAsia"/>
                <w:color w:val="000000"/>
                <w:kern w:val="0"/>
                <w:sz w:val="20"/>
                <w:szCs w:val="20"/>
              </w:rPr>
              <w:t>介</w:t>
            </w:r>
            <w:proofErr w:type="gramEnd"/>
            <w:r w:rsidRPr="003D1C06">
              <w:rPr>
                <w:rFonts w:ascii="宋体" w:eastAsia="宋体" w:hAnsi="宋体" w:cs="宋体" w:hint="eastAsia"/>
                <w:color w:val="000000"/>
                <w:kern w:val="0"/>
                <w:sz w:val="20"/>
                <w:szCs w:val="20"/>
              </w:rPr>
              <w:t>导apelin-13诱导心肌细胞肥</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100700 药学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吴娣</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陈临溪</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185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南华大学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全面风险管理水平对企业价值的影响研究——基于金融类上市企业的实证</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120200 工商管理</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王谦</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刘春</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186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高等教育质量观：演进逻辑与行为契合</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040106 高等教育学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贾佳</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彭</w:t>
            </w:r>
            <w:proofErr w:type="gramEnd"/>
            <w:r w:rsidRPr="003D1C06">
              <w:rPr>
                <w:rFonts w:ascii="宋体" w:eastAsia="宋体" w:hAnsi="宋体" w:cs="宋体" w:hint="eastAsia"/>
                <w:color w:val="000000"/>
                <w:kern w:val="0"/>
                <w:sz w:val="20"/>
                <w:szCs w:val="20"/>
              </w:rPr>
              <w:t>拥军</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lastRenderedPageBreak/>
              <w:t>187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上转换荧光纳米探针的物性调制及其生物成像与检测</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070200 物理学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陈增辉</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刘云新</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188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碳点的</w:t>
            </w:r>
            <w:proofErr w:type="gramEnd"/>
            <w:r w:rsidRPr="003D1C06">
              <w:rPr>
                <w:rFonts w:ascii="宋体" w:eastAsia="宋体" w:hAnsi="宋体" w:cs="宋体" w:hint="eastAsia"/>
                <w:color w:val="000000"/>
                <w:kern w:val="0"/>
                <w:sz w:val="20"/>
                <w:szCs w:val="20"/>
              </w:rPr>
              <w:t>制备及其在生物传感的应用研究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070300 化学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张凌阳</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黄昊文</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189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基于随机游走的Web服务推荐算法研究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081200 计算机科学与技术</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戴小玲</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唐明董</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190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双层交通</w:t>
            </w:r>
            <w:proofErr w:type="gramEnd"/>
            <w:r w:rsidRPr="003D1C06">
              <w:rPr>
                <w:rFonts w:ascii="宋体" w:eastAsia="宋体" w:hAnsi="宋体" w:cs="宋体" w:hint="eastAsia"/>
                <w:color w:val="000000"/>
                <w:kern w:val="0"/>
                <w:sz w:val="20"/>
                <w:szCs w:val="20"/>
              </w:rPr>
              <w:t>混凝土箱梁模型设计</w:t>
            </w:r>
            <w:proofErr w:type="gramStart"/>
            <w:r w:rsidRPr="003D1C06">
              <w:rPr>
                <w:rFonts w:ascii="宋体" w:eastAsia="宋体" w:hAnsi="宋体" w:cs="宋体" w:hint="eastAsia"/>
                <w:color w:val="000000"/>
                <w:kern w:val="0"/>
                <w:sz w:val="20"/>
                <w:szCs w:val="20"/>
              </w:rPr>
              <w:t>及其抗扭性能试验</w:t>
            </w:r>
            <w:proofErr w:type="gramEnd"/>
            <w:r w:rsidRPr="003D1C06">
              <w:rPr>
                <w:rFonts w:ascii="宋体" w:eastAsia="宋体" w:hAnsi="宋体" w:cs="宋体" w:hint="eastAsia"/>
                <w:color w:val="000000"/>
                <w:kern w:val="0"/>
                <w:sz w:val="20"/>
                <w:szCs w:val="20"/>
              </w:rPr>
              <w:t>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085213 建筑与土木工程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蔡云都</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祝明桥</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191</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湖南科技大学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近五年中国</w:t>
            </w:r>
            <w:proofErr w:type="gramStart"/>
            <w:r w:rsidRPr="003D1C06">
              <w:rPr>
                <w:rFonts w:ascii="宋体" w:eastAsia="宋体" w:hAnsi="宋体" w:cs="宋体" w:hint="eastAsia"/>
                <w:color w:val="000000"/>
                <w:kern w:val="0"/>
                <w:sz w:val="20"/>
                <w:szCs w:val="20"/>
              </w:rPr>
              <w:t>微电影</w:t>
            </w:r>
            <w:proofErr w:type="gramEnd"/>
            <w:r w:rsidRPr="003D1C06">
              <w:rPr>
                <w:rFonts w:ascii="宋体" w:eastAsia="宋体" w:hAnsi="宋体" w:cs="宋体" w:hint="eastAsia"/>
                <w:color w:val="000000"/>
                <w:kern w:val="0"/>
                <w:sz w:val="20"/>
                <w:szCs w:val="20"/>
              </w:rPr>
              <w:t>研究（2010－2014）</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130300 影视艺术与传播</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汤亚</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彭在钦</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192</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吉首大学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抗战时期湘西地区的征兵研究---主要基于湘西保靖县馆藏档案资料的分析</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060200 中国史</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张晓燕</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暨爱民</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193</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吉首大学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硅</w:t>
            </w:r>
            <w:proofErr w:type="gramStart"/>
            <w:r w:rsidRPr="003D1C06">
              <w:rPr>
                <w:rFonts w:ascii="宋体" w:eastAsia="宋体" w:hAnsi="宋体" w:cs="宋体" w:hint="eastAsia"/>
                <w:color w:val="000000"/>
                <w:kern w:val="0"/>
                <w:sz w:val="20"/>
                <w:szCs w:val="20"/>
              </w:rPr>
              <w:t>烯及其纳米带</w:t>
            </w:r>
            <w:proofErr w:type="gramEnd"/>
            <w:r w:rsidRPr="003D1C06">
              <w:rPr>
                <w:rFonts w:ascii="宋体" w:eastAsia="宋体" w:hAnsi="宋体" w:cs="宋体" w:hint="eastAsia"/>
                <w:color w:val="000000"/>
                <w:kern w:val="0"/>
                <w:sz w:val="20"/>
                <w:szCs w:val="20"/>
              </w:rPr>
              <w:t>光电特性的磁电调控研究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070200 物理学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鲍海瑞</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廖文虎</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194</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吉首大学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痒觉神经元MrgprA3+ neuron的外周分布特征与电生理特性研究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071000 生物学</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唐敏</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唐宗湘</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195</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湖南工业大学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自媒体时代中国共产党的意识形态建设研究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030503 马克思主义中国化研究</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谌</w:t>
            </w:r>
            <w:proofErr w:type="gramEnd"/>
            <w:r w:rsidRPr="003D1C06">
              <w:rPr>
                <w:rFonts w:ascii="宋体" w:eastAsia="宋体" w:hAnsi="宋体" w:cs="宋体" w:hint="eastAsia"/>
                <w:color w:val="000000"/>
                <w:kern w:val="0"/>
                <w:sz w:val="20"/>
                <w:szCs w:val="20"/>
              </w:rPr>
              <w:t>尧</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凌四立</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196</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湖南工业大学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稀土上转换荧光纳米材料的制备及其在生物检测中的应用研究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083100 生物医学工程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毛兰兰</w:t>
            </w:r>
            <w:proofErr w:type="gramEnd"/>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何农跃</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197</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湖南工业大学</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以生物质</w:t>
            </w:r>
            <w:proofErr w:type="gramStart"/>
            <w:r w:rsidRPr="003D1C06">
              <w:rPr>
                <w:rFonts w:ascii="宋体" w:eastAsia="宋体" w:hAnsi="宋体" w:cs="宋体" w:hint="eastAsia"/>
                <w:color w:val="000000"/>
                <w:kern w:val="0"/>
                <w:sz w:val="20"/>
                <w:szCs w:val="20"/>
              </w:rPr>
              <w:t>为碳源制备</w:t>
            </w:r>
            <w:proofErr w:type="gramEnd"/>
            <w:r w:rsidRPr="003D1C06">
              <w:rPr>
                <w:rFonts w:ascii="宋体" w:eastAsia="宋体" w:hAnsi="宋体" w:cs="宋体" w:hint="eastAsia"/>
                <w:color w:val="000000"/>
                <w:kern w:val="0"/>
                <w:sz w:val="20"/>
                <w:szCs w:val="20"/>
              </w:rPr>
              <w:t>LiFePO4/C复合材料其电化学性能研究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085204 材料工程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白宁波</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陈晗</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198</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湖南省委党校</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国家治理现代化视角下农村基层党组织建设研究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030204 中共党史（含：党的学说与党的建设）</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文时皓</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徐晨光</w:t>
            </w:r>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199</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长沙矿冶研究院</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深海集矿机行走时流场及水阻力特性的研究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081901 采矿工程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黎宙</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proofErr w:type="gramStart"/>
            <w:r w:rsidRPr="003D1C06">
              <w:rPr>
                <w:rFonts w:ascii="宋体" w:eastAsia="宋体" w:hAnsi="宋体" w:cs="宋体" w:hint="eastAsia"/>
                <w:color w:val="000000"/>
                <w:kern w:val="0"/>
                <w:sz w:val="20"/>
                <w:szCs w:val="20"/>
              </w:rPr>
              <w:t>阳宁</w:t>
            </w:r>
            <w:proofErr w:type="gramEnd"/>
          </w:p>
        </w:tc>
      </w:tr>
      <w:tr w:rsidR="00784CDA" w:rsidRPr="003D1C06" w:rsidTr="00594591">
        <w:trPr>
          <w:trHeight w:val="450"/>
          <w:jc w:val="center"/>
        </w:trPr>
        <w:tc>
          <w:tcPr>
            <w:tcW w:w="704" w:type="dxa"/>
            <w:shd w:val="clear" w:color="auto" w:fill="auto"/>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200</w:t>
            </w:r>
          </w:p>
        </w:tc>
        <w:tc>
          <w:tcPr>
            <w:tcW w:w="184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长沙矿山研究院</w:t>
            </w:r>
          </w:p>
        </w:tc>
        <w:tc>
          <w:tcPr>
            <w:tcW w:w="6155" w:type="dxa"/>
            <w:shd w:val="clear" w:color="auto" w:fill="auto"/>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高寒地区露天边坡稳定性分析及结构参数优化研究</w:t>
            </w:r>
          </w:p>
        </w:tc>
        <w:tc>
          <w:tcPr>
            <w:tcW w:w="2920" w:type="dxa"/>
            <w:shd w:val="clear" w:color="auto" w:fill="auto"/>
            <w:noWrap/>
            <w:vAlign w:val="center"/>
            <w:hideMark/>
          </w:tcPr>
          <w:p w:rsidR="003D1C06" w:rsidRPr="003D1C06" w:rsidRDefault="003D1C06" w:rsidP="00594591">
            <w:pPr>
              <w:widowControl/>
              <w:snapToGrid w:val="0"/>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081901 采矿工程</w:t>
            </w:r>
          </w:p>
        </w:tc>
        <w:tc>
          <w:tcPr>
            <w:tcW w:w="1039"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邓骐宁</w:t>
            </w:r>
          </w:p>
        </w:tc>
        <w:tc>
          <w:tcPr>
            <w:tcW w:w="1134" w:type="dxa"/>
            <w:shd w:val="clear" w:color="auto" w:fill="auto"/>
            <w:noWrap/>
            <w:vAlign w:val="center"/>
            <w:hideMark/>
          </w:tcPr>
          <w:p w:rsidR="003D1C06" w:rsidRPr="003D1C06" w:rsidRDefault="003D1C06" w:rsidP="00594591">
            <w:pPr>
              <w:widowControl/>
              <w:snapToGrid w:val="0"/>
              <w:jc w:val="center"/>
              <w:rPr>
                <w:rFonts w:ascii="宋体" w:eastAsia="宋体" w:hAnsi="宋体" w:cs="宋体"/>
                <w:color w:val="000000"/>
                <w:kern w:val="0"/>
                <w:sz w:val="20"/>
                <w:szCs w:val="20"/>
              </w:rPr>
            </w:pPr>
            <w:r w:rsidRPr="003D1C06">
              <w:rPr>
                <w:rFonts w:ascii="宋体" w:eastAsia="宋体" w:hAnsi="宋体" w:cs="宋体" w:hint="eastAsia"/>
                <w:color w:val="000000"/>
                <w:kern w:val="0"/>
                <w:sz w:val="20"/>
                <w:szCs w:val="20"/>
              </w:rPr>
              <w:t>唐绍辉</w:t>
            </w:r>
          </w:p>
        </w:tc>
      </w:tr>
    </w:tbl>
    <w:p w:rsidR="00E239FB" w:rsidRPr="003D1C06" w:rsidRDefault="00FC4E48">
      <w:pPr>
        <w:rPr>
          <w:rFonts w:ascii="Times New Roman" w:hAnsi="Times New Roman" w:cs="Times New Roman"/>
        </w:rPr>
      </w:pPr>
    </w:p>
    <w:sectPr w:rsidR="00E239FB" w:rsidRPr="003D1C06" w:rsidSect="003D1C06">
      <w:pgSz w:w="16838" w:h="11906" w:orient="landscape" w:code="9"/>
      <w:pgMar w:top="1588" w:right="2098" w:bottom="1588" w:left="1871" w:header="851" w:footer="1559" w:gutter="0"/>
      <w:cols w:space="425"/>
      <w:docGrid w:type="lines" w:linePitch="55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E48" w:rsidRDefault="00FC4E48" w:rsidP="003D1C06">
      <w:r>
        <w:separator/>
      </w:r>
    </w:p>
  </w:endnote>
  <w:endnote w:type="continuationSeparator" w:id="0">
    <w:p w:rsidR="00FC4E48" w:rsidRDefault="00FC4E48" w:rsidP="003D1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591" w:rsidRPr="00594591" w:rsidRDefault="00594591">
    <w:pPr>
      <w:pStyle w:val="a5"/>
      <w:rPr>
        <w:rFonts w:ascii="Times New Roman" w:hAnsi="Times New Roman" w:cs="Times New Roman"/>
        <w:sz w:val="28"/>
        <w:szCs w:val="28"/>
      </w:rPr>
    </w:pPr>
    <w:r w:rsidRPr="00594591">
      <w:rPr>
        <w:rFonts w:ascii="Times New Roman" w:hAnsi="Times New Roman" w:cs="Times New Roman"/>
        <w:sz w:val="28"/>
        <w:szCs w:val="28"/>
      </w:rPr>
      <w:t>—</w:t>
    </w:r>
    <w:sdt>
      <w:sdtPr>
        <w:rPr>
          <w:rFonts w:ascii="Times New Roman" w:hAnsi="Times New Roman" w:cs="Times New Roman"/>
          <w:sz w:val="28"/>
          <w:szCs w:val="28"/>
        </w:rPr>
        <w:id w:val="-949782372"/>
        <w:docPartObj>
          <w:docPartGallery w:val="Page Numbers (Bottom of Page)"/>
          <w:docPartUnique/>
        </w:docPartObj>
      </w:sdtPr>
      <w:sdtEndPr/>
      <w:sdtContent>
        <w:r w:rsidRPr="00594591">
          <w:rPr>
            <w:rFonts w:ascii="Times New Roman" w:hAnsi="Times New Roman" w:cs="Times New Roman"/>
            <w:sz w:val="28"/>
            <w:szCs w:val="28"/>
          </w:rPr>
          <w:fldChar w:fldCharType="begin"/>
        </w:r>
        <w:r w:rsidRPr="00594591">
          <w:rPr>
            <w:rFonts w:ascii="Times New Roman" w:hAnsi="Times New Roman" w:cs="Times New Roman"/>
            <w:sz w:val="28"/>
            <w:szCs w:val="28"/>
          </w:rPr>
          <w:instrText>PAGE   \* MERGEFORMAT</w:instrText>
        </w:r>
        <w:r w:rsidRPr="00594591">
          <w:rPr>
            <w:rFonts w:ascii="Times New Roman" w:hAnsi="Times New Roman" w:cs="Times New Roman"/>
            <w:sz w:val="28"/>
            <w:szCs w:val="28"/>
          </w:rPr>
          <w:fldChar w:fldCharType="separate"/>
        </w:r>
        <w:r w:rsidR="0012042A" w:rsidRPr="0012042A">
          <w:rPr>
            <w:rFonts w:ascii="Times New Roman" w:hAnsi="Times New Roman" w:cs="Times New Roman"/>
            <w:noProof/>
            <w:sz w:val="28"/>
            <w:szCs w:val="28"/>
            <w:lang w:val="zh-CN"/>
          </w:rPr>
          <w:t>6</w:t>
        </w:r>
        <w:r w:rsidRPr="00594591">
          <w:rPr>
            <w:rFonts w:ascii="Times New Roman" w:hAnsi="Times New Roman" w:cs="Times New Roman"/>
            <w:sz w:val="28"/>
            <w:szCs w:val="28"/>
          </w:rPr>
          <w:fldChar w:fldCharType="end"/>
        </w:r>
        <w:r w:rsidRPr="00594591">
          <w:rPr>
            <w:rFonts w:ascii="Times New Roman" w:hAnsi="Times New Roman" w:cs="Times New Roman"/>
            <w:sz w:val="28"/>
            <w:szCs w:val="28"/>
          </w:rPr>
          <w: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082733"/>
      <w:docPartObj>
        <w:docPartGallery w:val="Page Numbers (Bottom of Page)"/>
        <w:docPartUnique/>
      </w:docPartObj>
    </w:sdtPr>
    <w:sdtEndPr>
      <w:rPr>
        <w:rFonts w:ascii="Times New Roman" w:hAnsi="Times New Roman" w:cs="Times New Roman"/>
        <w:sz w:val="28"/>
        <w:szCs w:val="28"/>
      </w:rPr>
    </w:sdtEndPr>
    <w:sdtContent>
      <w:p w:rsidR="00594591" w:rsidRPr="00594591" w:rsidRDefault="00594591">
        <w:pPr>
          <w:pStyle w:val="a5"/>
          <w:jc w:val="right"/>
          <w:rPr>
            <w:rFonts w:ascii="Times New Roman" w:hAnsi="Times New Roman" w:cs="Times New Roman"/>
            <w:sz w:val="28"/>
            <w:szCs w:val="28"/>
          </w:rPr>
        </w:pPr>
        <w:r w:rsidRPr="00594591">
          <w:rPr>
            <w:rFonts w:ascii="Times New Roman" w:hAnsi="Times New Roman" w:cs="Times New Roman"/>
            <w:sz w:val="28"/>
            <w:szCs w:val="28"/>
          </w:rPr>
          <w:t>—</w:t>
        </w:r>
        <w:r w:rsidRPr="00594591">
          <w:rPr>
            <w:rFonts w:ascii="Times New Roman" w:hAnsi="Times New Roman" w:cs="Times New Roman"/>
            <w:sz w:val="28"/>
            <w:szCs w:val="28"/>
          </w:rPr>
          <w:fldChar w:fldCharType="begin"/>
        </w:r>
        <w:r w:rsidRPr="00594591">
          <w:rPr>
            <w:rFonts w:ascii="Times New Roman" w:hAnsi="Times New Roman" w:cs="Times New Roman"/>
            <w:sz w:val="28"/>
            <w:szCs w:val="28"/>
          </w:rPr>
          <w:instrText>PAGE   \* MERGEFORMAT</w:instrText>
        </w:r>
        <w:r w:rsidRPr="00594591">
          <w:rPr>
            <w:rFonts w:ascii="Times New Roman" w:hAnsi="Times New Roman" w:cs="Times New Roman"/>
            <w:sz w:val="28"/>
            <w:szCs w:val="28"/>
          </w:rPr>
          <w:fldChar w:fldCharType="separate"/>
        </w:r>
        <w:r w:rsidR="0012042A" w:rsidRPr="0012042A">
          <w:rPr>
            <w:rFonts w:ascii="Times New Roman" w:hAnsi="Times New Roman" w:cs="Times New Roman"/>
            <w:noProof/>
            <w:sz w:val="28"/>
            <w:szCs w:val="28"/>
            <w:lang w:val="zh-CN"/>
          </w:rPr>
          <w:t>5</w:t>
        </w:r>
        <w:r w:rsidRPr="00594591">
          <w:rPr>
            <w:rFonts w:ascii="Times New Roman" w:hAnsi="Times New Roman" w:cs="Times New Roman"/>
            <w:sz w:val="28"/>
            <w:szCs w:val="28"/>
          </w:rPr>
          <w:fldChar w:fldCharType="end"/>
        </w:r>
        <w:r w:rsidRPr="00594591">
          <w:rPr>
            <w:rFonts w:ascii="Times New Roman" w:hAnsi="Times New Roman" w:cs="Times New Roman"/>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E48" w:rsidRDefault="00FC4E48" w:rsidP="003D1C06">
      <w:r>
        <w:separator/>
      </w:r>
    </w:p>
  </w:footnote>
  <w:footnote w:type="continuationSeparator" w:id="0">
    <w:p w:rsidR="00FC4E48" w:rsidRDefault="00FC4E48" w:rsidP="003D1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6"/>
  <w:drawingGridVerticalSpacing w:val="55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94"/>
    <w:rsid w:val="0012042A"/>
    <w:rsid w:val="002A5B0E"/>
    <w:rsid w:val="00367765"/>
    <w:rsid w:val="00374EDB"/>
    <w:rsid w:val="003D1C06"/>
    <w:rsid w:val="0048799F"/>
    <w:rsid w:val="004D5A83"/>
    <w:rsid w:val="00571FFE"/>
    <w:rsid w:val="00594591"/>
    <w:rsid w:val="00753EA8"/>
    <w:rsid w:val="00755B0A"/>
    <w:rsid w:val="00784CDA"/>
    <w:rsid w:val="00993633"/>
    <w:rsid w:val="00B37694"/>
    <w:rsid w:val="00B42053"/>
    <w:rsid w:val="00C96A78"/>
    <w:rsid w:val="00CA12D2"/>
    <w:rsid w:val="00D713C7"/>
    <w:rsid w:val="00F62AE2"/>
    <w:rsid w:val="00F90995"/>
    <w:rsid w:val="00FC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E92543-117D-4398-BCF6-FEF0CAD6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C06"/>
    <w:pPr>
      <w:widowControl w:val="0"/>
      <w:jc w:val="both"/>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7765"/>
    <w:rPr>
      <w:sz w:val="18"/>
      <w:szCs w:val="18"/>
    </w:rPr>
  </w:style>
  <w:style w:type="character" w:customStyle="1" w:styleId="Char">
    <w:name w:val="批注框文本 Char"/>
    <w:basedOn w:val="a0"/>
    <w:link w:val="a3"/>
    <w:uiPriority w:val="99"/>
    <w:semiHidden/>
    <w:rsid w:val="00367765"/>
    <w:rPr>
      <w:sz w:val="18"/>
      <w:szCs w:val="18"/>
    </w:rPr>
  </w:style>
  <w:style w:type="paragraph" w:styleId="a4">
    <w:name w:val="header"/>
    <w:basedOn w:val="a"/>
    <w:link w:val="Char0"/>
    <w:uiPriority w:val="99"/>
    <w:unhideWhenUsed/>
    <w:rsid w:val="003D1C0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D1C06"/>
    <w:rPr>
      <w:sz w:val="18"/>
      <w:szCs w:val="18"/>
    </w:rPr>
  </w:style>
  <w:style w:type="paragraph" w:styleId="a5">
    <w:name w:val="footer"/>
    <w:basedOn w:val="a"/>
    <w:link w:val="Char1"/>
    <w:uiPriority w:val="99"/>
    <w:unhideWhenUsed/>
    <w:rsid w:val="003D1C06"/>
    <w:pPr>
      <w:tabs>
        <w:tab w:val="center" w:pos="4153"/>
        <w:tab w:val="right" w:pos="8306"/>
      </w:tabs>
      <w:snapToGrid w:val="0"/>
      <w:jc w:val="left"/>
    </w:pPr>
    <w:rPr>
      <w:sz w:val="18"/>
      <w:szCs w:val="18"/>
    </w:rPr>
  </w:style>
  <w:style w:type="character" w:customStyle="1" w:styleId="Char1">
    <w:name w:val="页脚 Char"/>
    <w:basedOn w:val="a0"/>
    <w:link w:val="a5"/>
    <w:uiPriority w:val="99"/>
    <w:rsid w:val="003D1C06"/>
    <w:rPr>
      <w:sz w:val="18"/>
      <w:szCs w:val="18"/>
    </w:rPr>
  </w:style>
  <w:style w:type="character" w:styleId="a6">
    <w:name w:val="Hyperlink"/>
    <w:basedOn w:val="a0"/>
    <w:uiPriority w:val="99"/>
    <w:semiHidden/>
    <w:unhideWhenUsed/>
    <w:rsid w:val="003D1C06"/>
    <w:rPr>
      <w:color w:val="0000FF"/>
      <w:u w:val="single"/>
    </w:rPr>
  </w:style>
  <w:style w:type="character" w:styleId="a7">
    <w:name w:val="FollowedHyperlink"/>
    <w:basedOn w:val="a0"/>
    <w:uiPriority w:val="99"/>
    <w:semiHidden/>
    <w:unhideWhenUsed/>
    <w:rsid w:val="003D1C06"/>
    <w:rPr>
      <w:color w:val="800080"/>
      <w:u w:val="single"/>
    </w:rPr>
  </w:style>
  <w:style w:type="paragraph" w:customStyle="1" w:styleId="font5">
    <w:name w:val="font5"/>
    <w:basedOn w:val="a"/>
    <w:rsid w:val="003D1C06"/>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3D1C06"/>
    <w:pPr>
      <w:widowControl/>
      <w:spacing w:before="100" w:beforeAutospacing="1" w:after="100" w:afterAutospacing="1"/>
      <w:jc w:val="left"/>
    </w:pPr>
    <w:rPr>
      <w:rFonts w:ascii="Times New Roman" w:eastAsia="宋体" w:hAnsi="Times New Roman" w:cs="Times New Roman"/>
      <w:color w:val="000000"/>
      <w:kern w:val="0"/>
      <w:sz w:val="21"/>
      <w:szCs w:val="21"/>
    </w:rPr>
  </w:style>
  <w:style w:type="paragraph" w:customStyle="1" w:styleId="font7">
    <w:name w:val="font7"/>
    <w:basedOn w:val="a"/>
    <w:rsid w:val="003D1C06"/>
    <w:pPr>
      <w:widowControl/>
      <w:spacing w:before="100" w:beforeAutospacing="1" w:after="100" w:afterAutospacing="1"/>
      <w:jc w:val="left"/>
    </w:pPr>
    <w:rPr>
      <w:rFonts w:ascii="Times New Roman" w:eastAsia="宋体" w:hAnsi="Times New Roman" w:cs="Times New Roman"/>
      <w:color w:val="000000"/>
      <w:kern w:val="0"/>
      <w:sz w:val="21"/>
      <w:szCs w:val="21"/>
    </w:rPr>
  </w:style>
  <w:style w:type="paragraph" w:customStyle="1" w:styleId="font8">
    <w:name w:val="font8"/>
    <w:basedOn w:val="a"/>
    <w:rsid w:val="003D1C06"/>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font9">
    <w:name w:val="font9"/>
    <w:basedOn w:val="a"/>
    <w:rsid w:val="003D1C06"/>
    <w:pPr>
      <w:widowControl/>
      <w:spacing w:before="100" w:beforeAutospacing="1" w:after="100" w:afterAutospacing="1"/>
      <w:jc w:val="left"/>
    </w:pPr>
    <w:rPr>
      <w:rFonts w:ascii="Times New Roman" w:eastAsia="宋体" w:hAnsi="Times New Roman" w:cs="Times New Roman"/>
      <w:i/>
      <w:iCs/>
      <w:color w:val="000000"/>
      <w:kern w:val="0"/>
      <w:sz w:val="21"/>
      <w:szCs w:val="21"/>
    </w:rPr>
  </w:style>
  <w:style w:type="paragraph" w:customStyle="1" w:styleId="font10">
    <w:name w:val="font10"/>
    <w:basedOn w:val="a"/>
    <w:rsid w:val="003D1C0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font11">
    <w:name w:val="font11"/>
    <w:basedOn w:val="a"/>
    <w:rsid w:val="003D1C06"/>
    <w:pPr>
      <w:widowControl/>
      <w:spacing w:before="100" w:beforeAutospacing="1" w:after="100" w:afterAutospacing="1"/>
      <w:jc w:val="left"/>
    </w:pPr>
    <w:rPr>
      <w:rFonts w:ascii="宋体" w:eastAsia="宋体" w:hAnsi="宋体" w:cs="宋体"/>
      <w:color w:val="000000"/>
      <w:kern w:val="0"/>
      <w:sz w:val="20"/>
      <w:szCs w:val="20"/>
    </w:rPr>
  </w:style>
  <w:style w:type="paragraph" w:customStyle="1" w:styleId="xl65">
    <w:name w:val="xl65"/>
    <w:basedOn w:val="a"/>
    <w:rsid w:val="003D1C06"/>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66">
    <w:name w:val="xl66"/>
    <w:basedOn w:val="a"/>
    <w:rsid w:val="003D1C06"/>
    <w:pPr>
      <w:widowControl/>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67">
    <w:name w:val="xl67"/>
    <w:basedOn w:val="a"/>
    <w:rsid w:val="003D1C06"/>
    <w:pPr>
      <w:widowControl/>
      <w:spacing w:before="100" w:beforeAutospacing="1" w:after="100" w:afterAutospacing="1"/>
      <w:jc w:val="left"/>
    </w:pPr>
    <w:rPr>
      <w:rFonts w:ascii="宋体" w:eastAsia="宋体" w:hAnsi="宋体" w:cs="宋体"/>
      <w:kern w:val="0"/>
      <w:sz w:val="20"/>
      <w:szCs w:val="20"/>
    </w:rPr>
  </w:style>
  <w:style w:type="paragraph" w:customStyle="1" w:styleId="xl68">
    <w:name w:val="xl68"/>
    <w:basedOn w:val="a"/>
    <w:rsid w:val="003D1C06"/>
    <w:pPr>
      <w:widowControl/>
      <w:spacing w:before="100" w:beforeAutospacing="1" w:after="100" w:afterAutospacing="1"/>
      <w:jc w:val="center"/>
    </w:pPr>
    <w:rPr>
      <w:rFonts w:ascii="宋体" w:eastAsia="宋体" w:hAnsi="宋体" w:cs="宋体"/>
      <w:kern w:val="0"/>
      <w:sz w:val="20"/>
      <w:szCs w:val="20"/>
    </w:rPr>
  </w:style>
  <w:style w:type="paragraph" w:customStyle="1" w:styleId="xl69">
    <w:name w:val="xl69"/>
    <w:basedOn w:val="a"/>
    <w:rsid w:val="003D1C06"/>
    <w:pPr>
      <w:widowControl/>
      <w:spacing w:before="100" w:beforeAutospacing="1" w:after="100" w:afterAutospacing="1"/>
      <w:jc w:val="left"/>
    </w:pPr>
    <w:rPr>
      <w:rFonts w:ascii="宋体" w:eastAsia="宋体" w:hAnsi="宋体" w:cs="宋体"/>
      <w:kern w:val="0"/>
      <w:sz w:val="20"/>
      <w:szCs w:val="20"/>
    </w:rPr>
  </w:style>
  <w:style w:type="paragraph" w:customStyle="1" w:styleId="xl70">
    <w:name w:val="xl70"/>
    <w:basedOn w:val="a"/>
    <w:rsid w:val="003D1C06"/>
    <w:pPr>
      <w:widowControl/>
      <w:spacing w:before="100" w:beforeAutospacing="1" w:after="100" w:afterAutospacing="1"/>
      <w:jc w:val="center"/>
      <w:textAlignment w:val="center"/>
    </w:pPr>
    <w:rPr>
      <w:rFonts w:ascii="宋体" w:eastAsia="宋体" w:hAnsi="宋体" w:cs="宋体"/>
      <w:kern w:val="0"/>
      <w:sz w:val="28"/>
      <w:szCs w:val="28"/>
    </w:rPr>
  </w:style>
  <w:style w:type="paragraph" w:customStyle="1" w:styleId="xl71">
    <w:name w:val="xl71"/>
    <w:basedOn w:val="a"/>
    <w:rsid w:val="003D1C06"/>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72">
    <w:name w:val="xl72"/>
    <w:basedOn w:val="a"/>
    <w:rsid w:val="003D1C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3">
    <w:name w:val="xl73"/>
    <w:basedOn w:val="a"/>
    <w:rsid w:val="003D1C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4">
    <w:name w:val="xl74"/>
    <w:basedOn w:val="a"/>
    <w:rsid w:val="003D1C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5">
    <w:name w:val="xl75"/>
    <w:basedOn w:val="a"/>
    <w:rsid w:val="003D1C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xl76">
    <w:name w:val="xl76"/>
    <w:basedOn w:val="a"/>
    <w:rsid w:val="003D1C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77">
    <w:name w:val="xl77"/>
    <w:basedOn w:val="a"/>
    <w:rsid w:val="003D1C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78">
    <w:name w:val="xl78"/>
    <w:basedOn w:val="a"/>
    <w:rsid w:val="003D1C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9">
    <w:name w:val="xl79"/>
    <w:basedOn w:val="a"/>
    <w:rsid w:val="003D1C06"/>
    <w:pPr>
      <w:widowControl/>
      <w:pBdr>
        <w:bottom w:val="single" w:sz="4" w:space="0" w:color="auto"/>
      </w:pBdr>
      <w:spacing w:before="100" w:beforeAutospacing="1" w:after="100" w:afterAutospacing="1"/>
      <w:jc w:val="center"/>
      <w:textAlignment w:val="center"/>
    </w:pPr>
    <w:rPr>
      <w:rFonts w:ascii="华文中宋" w:eastAsia="华文中宋" w:hAnsi="华文中宋"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620672">
      <w:bodyDiv w:val="1"/>
      <w:marLeft w:val="0"/>
      <w:marRight w:val="0"/>
      <w:marTop w:val="0"/>
      <w:marBottom w:val="0"/>
      <w:divBdr>
        <w:top w:val="none" w:sz="0" w:space="0" w:color="auto"/>
        <w:left w:val="none" w:sz="0" w:space="0" w:color="auto"/>
        <w:bottom w:val="none" w:sz="0" w:space="0" w:color="auto"/>
        <w:right w:val="none" w:sz="0" w:space="0" w:color="auto"/>
      </w:divBdr>
    </w:div>
    <w:div w:id="718170756">
      <w:bodyDiv w:val="1"/>
      <w:marLeft w:val="0"/>
      <w:marRight w:val="0"/>
      <w:marTop w:val="0"/>
      <w:marBottom w:val="0"/>
      <w:divBdr>
        <w:top w:val="none" w:sz="0" w:space="0" w:color="auto"/>
        <w:left w:val="none" w:sz="0" w:space="0" w:color="auto"/>
        <w:bottom w:val="none" w:sz="0" w:space="0" w:color="auto"/>
        <w:right w:val="none" w:sz="0" w:space="0" w:color="auto"/>
      </w:divBdr>
    </w:div>
    <w:div w:id="120417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338A3-C875-4C28-AA6B-5FB3C0E18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16</Pages>
  <Words>2114</Words>
  <Characters>12051</Characters>
  <Application>Microsoft Office Word</Application>
  <DocSecurity>0</DocSecurity>
  <Lines>100</Lines>
  <Paragraphs>28</Paragraphs>
  <ScaleCrop>false</ScaleCrop>
  <Company>Microsoft</Company>
  <LinksUpToDate>false</LinksUpToDate>
  <CharactersWithSpaces>14137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2018-09-12T09:23:00Z</dcterms:created>
  <dc:creator>504</dc:creator>
  <lastModifiedBy>504</lastModifiedBy>
  <lastPrinted>2018-09-12T09:23:00Z</lastPrinted>
  <dcterms:modified xsi:type="dcterms:W3CDTF">2018-11-13T09:36:00Z</dcterms:modified>
  <revision>15</revision>
</coreProperties>
</file>